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FC5373" w14:textId="3CC45D1A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8C39F7">
        <w:rPr>
          <w:rFonts w:ascii="Arial" w:eastAsia="SimSun" w:hAnsi="Arial" w:cs="Times New Roman"/>
          <w:b/>
          <w:sz w:val="24"/>
          <w:szCs w:val="20"/>
        </w:rPr>
        <w:t>10</w:t>
      </w:r>
      <w:r w:rsidR="00DA08CE">
        <w:rPr>
          <w:rFonts w:ascii="Arial" w:eastAsia="SimSun" w:hAnsi="Arial" w:cs="Times New Roman"/>
          <w:b/>
          <w:sz w:val="24"/>
          <w:szCs w:val="20"/>
        </w:rPr>
        <w:t>8</w:t>
      </w:r>
      <w:r w:rsidR="00F422C2">
        <w:rPr>
          <w:rFonts w:ascii="Arial" w:eastAsia="SimSun" w:hAnsi="Arial" w:cs="Times New Roman"/>
          <w:b/>
          <w:sz w:val="24"/>
          <w:szCs w:val="20"/>
        </w:rPr>
        <w:t>bis</w:t>
      </w:r>
      <w:r w:rsidR="006A3C11" w:rsidRPr="008C39F7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0D6C43" w:rsidRPr="000D6C43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D94E0D" w:rsidRPr="00D94E0D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2316633</w:t>
      </w:r>
    </w:p>
    <w:p w14:paraId="1F1A4ED4" w14:textId="38FD2CBF" w:rsidR="00841BCD" w:rsidRPr="008C39F7" w:rsidRDefault="00F422C2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Xiamen</w:t>
      </w:r>
      <w:r w:rsidR="00011784" w:rsidRPr="008C39F7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China</w:t>
      </w:r>
      <w:r w:rsidR="005C23A4" w:rsidRPr="008C39F7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October</w:t>
      </w:r>
      <w:r w:rsidR="00521576" w:rsidRPr="008C39F7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CA1E39">
        <w:rPr>
          <w:rFonts w:ascii="Arial" w:eastAsia="SimSun" w:hAnsi="Arial" w:cs="Times New Roman"/>
          <w:b/>
          <w:sz w:val="24"/>
          <w:szCs w:val="20"/>
        </w:rPr>
        <w:t>09</w:t>
      </w:r>
      <w:r w:rsidR="00A04992" w:rsidRPr="008C39F7">
        <w:rPr>
          <w:rFonts w:ascii="Arial" w:eastAsia="SimSun" w:hAnsi="Arial" w:cs="Times New Roman"/>
          <w:b/>
          <w:sz w:val="24"/>
          <w:szCs w:val="20"/>
        </w:rPr>
        <w:t xml:space="preserve"> – </w:t>
      </w:r>
      <w:r w:rsidR="00CA1E39">
        <w:rPr>
          <w:rFonts w:ascii="Arial" w:eastAsia="SimSun" w:hAnsi="Arial" w:cs="Times New Roman"/>
          <w:b/>
          <w:sz w:val="24"/>
          <w:szCs w:val="20"/>
        </w:rPr>
        <w:t>13</w:t>
      </w:r>
      <w:r w:rsidR="00A04992" w:rsidRPr="008C39F7">
        <w:rPr>
          <w:rFonts w:ascii="Arial" w:eastAsia="SimSun" w:hAnsi="Arial" w:cs="Times New Roman"/>
          <w:b/>
          <w:sz w:val="24"/>
          <w:szCs w:val="20"/>
        </w:rPr>
        <w:t>, 202</w:t>
      </w:r>
      <w:r w:rsidR="00521576" w:rsidRPr="008C39F7"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4F4ECBA5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1CE74E5D" w14:textId="77777777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8C39F7">
        <w:rPr>
          <w:rFonts w:ascii="Arial" w:eastAsia="Calibri" w:hAnsi="Arial" w:cs="Arial"/>
          <w:b/>
          <w:bCs/>
          <w:sz w:val="24"/>
        </w:rPr>
        <w:t>Nokia</w:t>
      </w:r>
      <w:r w:rsidRPr="008C39F7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70B5FBF5" w14:textId="1F8730D5" w:rsidR="00841BCD" w:rsidRPr="008C39F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BB41CB">
        <w:rPr>
          <w:rFonts w:ascii="Arial" w:eastAsia="Calibri" w:hAnsi="Arial" w:cs="Arial"/>
          <w:b/>
          <w:bCs/>
          <w:sz w:val="24"/>
        </w:rPr>
        <w:t>HST FR2 Enhanced: UE Demodulation PDSCH Requirements with Carrier Aggregation</w:t>
      </w:r>
    </w:p>
    <w:p w14:paraId="108FCC5C" w14:textId="3C39DD0D" w:rsidR="00841BCD" w:rsidRPr="008C39F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C39F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C39F7">
        <w:rPr>
          <w:rFonts w:ascii="Arial" w:eastAsia="MS Mincho" w:hAnsi="Arial" w:cs="Arial"/>
          <w:b/>
          <w:bCs/>
          <w:sz w:val="24"/>
          <w:szCs w:val="20"/>
        </w:rPr>
        <w:tab/>
      </w:r>
      <w:r w:rsidR="00603837">
        <w:rPr>
          <w:rFonts w:ascii="Arial" w:eastAsia="MS Mincho" w:hAnsi="Arial" w:cs="Arial"/>
          <w:b/>
          <w:bCs/>
          <w:sz w:val="24"/>
          <w:szCs w:val="20"/>
        </w:rPr>
        <w:t>5.12.4.2</w:t>
      </w:r>
    </w:p>
    <w:p w14:paraId="779F9DB1" w14:textId="77777777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AE6D09" w:rsidRPr="008C39F7">
        <w:rPr>
          <w:rFonts w:ascii="Arial" w:eastAsia="Calibri" w:hAnsi="Arial" w:cs="Arial"/>
          <w:b/>
          <w:bCs/>
          <w:sz w:val="24"/>
        </w:rPr>
        <w:t>Discussion</w:t>
      </w:r>
    </w:p>
    <w:p w14:paraId="417178F3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3939E09D" w14:textId="77777777" w:rsidR="00841BCD" w:rsidRPr="008C39F7" w:rsidRDefault="00841BCD" w:rsidP="00A37002">
      <w:pPr>
        <w:pStyle w:val="RAN4H1"/>
      </w:pPr>
      <w:bookmarkStart w:id="3" w:name="_Toc116995841"/>
      <w:bookmarkStart w:id="4" w:name="_Ref141095528"/>
      <w:r w:rsidRPr="008C39F7">
        <w:t>Intro</w:t>
      </w:r>
      <w:r w:rsidRPr="008C39F7">
        <w:rPr>
          <w:rStyle w:val="RAN4H1Char"/>
          <w:lang w:val="en-US"/>
        </w:rPr>
        <w:t>ductio</w:t>
      </w:r>
      <w:r w:rsidRPr="008C39F7">
        <w:t>n</w:t>
      </w:r>
      <w:bookmarkEnd w:id="3"/>
      <w:bookmarkEnd w:id="4"/>
    </w:p>
    <w:p w14:paraId="42E2C46D" w14:textId="31368C32" w:rsidR="0060543D" w:rsidRDefault="00DD1C59" w:rsidP="005C23A4">
      <w:r>
        <w:t>In RAN4#10</w:t>
      </w:r>
      <w:r w:rsidR="00603837">
        <w:t>8</w:t>
      </w:r>
      <w:r>
        <w:t xml:space="preserve"> meeting, </w:t>
      </w:r>
      <w:r w:rsidR="001A2EE7">
        <w:t xml:space="preserve">the </w:t>
      </w:r>
      <w:r w:rsidR="00C61B0C">
        <w:t>discussion</w:t>
      </w:r>
      <w:r w:rsidR="00256FD4">
        <w:t>s</w:t>
      </w:r>
      <w:r w:rsidR="00C61B0C">
        <w:t xml:space="preserve"> on HST FR2 Enhanced </w:t>
      </w:r>
      <w:r w:rsidR="00B716B9">
        <w:t xml:space="preserve">UE </w:t>
      </w:r>
      <w:r w:rsidR="001012EC">
        <w:t>Demodulation performance requirements</w:t>
      </w:r>
      <w:r w:rsidR="00F23D86">
        <w:t xml:space="preserve"> </w:t>
      </w:r>
      <w:r w:rsidR="00755969">
        <w:t>were</w:t>
      </w:r>
      <w:r w:rsidR="00B650B6">
        <w:t xml:space="preserve"> held, </w:t>
      </w:r>
      <w:r w:rsidR="00940408">
        <w:t>i</w:t>
      </w:r>
      <w:r w:rsidR="00B650B6">
        <w:t xml:space="preserve">n which </w:t>
      </w:r>
      <w:r w:rsidR="00256FD4">
        <w:t>the</w:t>
      </w:r>
      <w:r w:rsidR="00B716B9">
        <w:t xml:space="preserve"> </w:t>
      </w:r>
      <w:r w:rsidR="001A2EE7">
        <w:t xml:space="preserve">way forward </w:t>
      </w:r>
      <w:r w:rsidR="00CE3595">
        <w:t xml:space="preserve">(WF) </w:t>
      </w:r>
      <w:r w:rsidR="001A2EE7">
        <w:t xml:space="preserve">is documented in </w:t>
      </w:r>
      <w:r w:rsidR="00CE3595">
        <w:fldChar w:fldCharType="begin"/>
      </w:r>
      <w:r w:rsidR="00CE3595">
        <w:instrText xml:space="preserve"> REF _Ref141095399 \n \h </w:instrText>
      </w:r>
      <w:r w:rsidR="00CE3595">
        <w:fldChar w:fldCharType="separate"/>
      </w:r>
      <w:r w:rsidR="002C34BA">
        <w:t>[1]</w:t>
      </w:r>
      <w:r w:rsidR="00CE3595">
        <w:fldChar w:fldCharType="end"/>
      </w:r>
      <w:r w:rsidR="00CE3595">
        <w:t>.</w:t>
      </w:r>
      <w:r w:rsidR="00CE3595" w:rsidRPr="00CE3595">
        <w:t xml:space="preserve"> </w:t>
      </w:r>
      <w:r w:rsidR="00CE3595">
        <w:t xml:space="preserve">Specifically, for UE Demodulation PDSCH </w:t>
      </w:r>
      <w:r w:rsidR="003E7D20">
        <w:t>r</w:t>
      </w:r>
      <w:r w:rsidR="00CE3595">
        <w:t>equirements with Carrier Aggregation</w:t>
      </w:r>
      <w:r w:rsidR="001012EC">
        <w:t xml:space="preserve"> (CA)</w:t>
      </w:r>
      <w:r w:rsidR="00CE3595">
        <w:t xml:space="preserve">, the </w:t>
      </w:r>
      <w:r w:rsidR="00510B46">
        <w:t xml:space="preserve">related </w:t>
      </w:r>
      <w:r w:rsidR="00CE3595">
        <w:t>WF</w:t>
      </w:r>
      <w:r w:rsidR="00BB5D18">
        <w:t xml:space="preserve">, </w:t>
      </w:r>
      <w:r w:rsidR="00554A06">
        <w:t>which will be further discussed in this paper</w:t>
      </w:r>
      <w:r w:rsidR="00BB5D18">
        <w:t>,</w:t>
      </w:r>
      <w:r w:rsidR="00554A06">
        <w:t xml:space="preserve"> </w:t>
      </w:r>
      <w:r w:rsidR="00CE3595">
        <w:t>is summarized below:</w:t>
      </w:r>
    </w:p>
    <w:p w14:paraId="01522DDB" w14:textId="77777777" w:rsidR="00D17204" w:rsidRDefault="00D17204" w:rsidP="005C23A4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A520D9" w:rsidRPr="008C39F7" w14:paraId="651140A5" w14:textId="77777777" w:rsidTr="00EA0E9F">
        <w:trPr>
          <w:jc w:val="center"/>
        </w:trPr>
        <w:tc>
          <w:tcPr>
            <w:tcW w:w="9000" w:type="dxa"/>
          </w:tcPr>
          <w:p w14:paraId="690C5026" w14:textId="77777777" w:rsidR="00603837" w:rsidRDefault="00603837" w:rsidP="00603837">
            <w:pPr>
              <w:rPr>
                <w:b/>
                <w:u w:val="single"/>
                <w:lang w:eastAsia="ko-KR"/>
              </w:rPr>
            </w:pPr>
            <w:r w:rsidRPr="00540414">
              <w:rPr>
                <w:b/>
                <w:u w:val="single"/>
                <w:lang w:eastAsia="ko-KR"/>
              </w:rPr>
              <w:t>Issue 2-</w:t>
            </w:r>
            <w:r>
              <w:rPr>
                <w:b/>
                <w:u w:val="single"/>
                <w:lang w:eastAsia="ko-KR"/>
              </w:rPr>
              <w:t>1-3</w:t>
            </w:r>
            <w:r w:rsidRPr="00540414">
              <w:rPr>
                <w:b/>
                <w:u w:val="single"/>
                <w:lang w:eastAsia="ko-KR"/>
              </w:rPr>
              <w:t xml:space="preserve">: </w:t>
            </w:r>
            <w:r w:rsidRPr="00125F20">
              <w:rPr>
                <w:b/>
                <w:u w:val="single"/>
                <w:lang w:eastAsia="ko-KR"/>
              </w:rPr>
              <w:t>Release independent for CA PDSCH demodulation requirements requirement</w:t>
            </w:r>
          </w:p>
          <w:p w14:paraId="186BA131" w14:textId="77777777" w:rsidR="00603837" w:rsidRPr="00D14E21" w:rsidRDefault="00603837" w:rsidP="00603837">
            <w:pPr>
              <w:spacing w:after="120"/>
              <w:rPr>
                <w:szCs w:val="24"/>
                <w:lang w:eastAsia="zh-CN"/>
              </w:rPr>
            </w:pPr>
            <w:r>
              <w:rPr>
                <w:b/>
                <w:lang w:eastAsia="zh-CN"/>
              </w:rPr>
              <w:t>Agreement</w:t>
            </w:r>
          </w:p>
          <w:p w14:paraId="7413910A" w14:textId="77777777" w:rsidR="00603837" w:rsidRPr="00567FEB" w:rsidRDefault="00603837" w:rsidP="00603837">
            <w:pPr>
              <w:numPr>
                <w:ilvl w:val="0"/>
                <w:numId w:val="27"/>
              </w:numPr>
              <w:spacing w:afterLines="50" w:after="120"/>
              <w:rPr>
                <w:bCs/>
                <w:lang w:eastAsia="zh-CN"/>
              </w:rPr>
            </w:pPr>
            <w:r w:rsidRPr="00567FEB">
              <w:rPr>
                <w:rFonts w:hint="eastAsia"/>
                <w:bCs/>
                <w:lang w:eastAsia="zh-CN"/>
              </w:rPr>
              <w:t>F</w:t>
            </w:r>
            <w:r w:rsidRPr="00567FEB">
              <w:rPr>
                <w:bCs/>
                <w:lang w:eastAsia="zh-CN"/>
              </w:rPr>
              <w:t>rom demodulation point of view, it is feasible to define Rel-18 FR2 HST PDSCH CA requirements which are release independent from Rel-17 according to the UE capability with PC6 UE</w:t>
            </w:r>
          </w:p>
          <w:p w14:paraId="7634DD0D" w14:textId="14080FB4" w:rsidR="00A520D9" w:rsidRPr="00003337" w:rsidRDefault="00603837" w:rsidP="00003337">
            <w:pPr>
              <w:numPr>
                <w:ilvl w:val="0"/>
                <w:numId w:val="27"/>
              </w:numPr>
              <w:spacing w:afterLines="50" w:after="120"/>
              <w:rPr>
                <w:bCs/>
                <w:lang w:eastAsia="zh-CN"/>
              </w:rPr>
            </w:pPr>
            <w:r w:rsidRPr="00567FEB">
              <w:rPr>
                <w:bCs/>
                <w:lang w:eastAsia="zh-CN"/>
              </w:rPr>
              <w:t>The RRM conclusion on release independence of Rel-18 FR2 HST CA requirements shall be taken into account</w:t>
            </w:r>
          </w:p>
        </w:tc>
      </w:tr>
    </w:tbl>
    <w:p w14:paraId="61E9DCC5" w14:textId="63C34F5D" w:rsidR="00A520D9" w:rsidRPr="008C39F7" w:rsidRDefault="00A520D9" w:rsidP="005C23A4"/>
    <w:p w14:paraId="63C761CF" w14:textId="41FB7BC6" w:rsidR="0060543D" w:rsidRPr="008C39F7" w:rsidRDefault="000D1403" w:rsidP="005C23A4">
      <w:r>
        <w:t>Apart from the above-mentioned issue captured in WF</w:t>
      </w:r>
      <w:r w:rsidR="0042106A">
        <w:t xml:space="preserve"> </w:t>
      </w:r>
      <w:r w:rsidR="0042106A">
        <w:fldChar w:fldCharType="begin"/>
      </w:r>
      <w:r w:rsidR="0042106A">
        <w:instrText xml:space="preserve"> REF _Ref141095399 \r \h </w:instrText>
      </w:r>
      <w:r w:rsidR="0042106A">
        <w:fldChar w:fldCharType="separate"/>
      </w:r>
      <w:r w:rsidR="002C34BA">
        <w:t>[1]</w:t>
      </w:r>
      <w:r w:rsidR="0042106A">
        <w:fldChar w:fldCharType="end"/>
      </w:r>
      <w:r>
        <w:t xml:space="preserve">, there is another outcome from RAN4#108 meeting </w:t>
      </w:r>
      <w:r w:rsidR="00C6190B">
        <w:t>related</w:t>
      </w:r>
      <w:r>
        <w:t xml:space="preserve"> to HST FR2 PDSCH with CA</w:t>
      </w:r>
      <w:r w:rsidR="00C6190B">
        <w:t>, namely, t</w:t>
      </w:r>
      <w:r>
        <w:t xml:space="preserve">he </w:t>
      </w:r>
      <w:r w:rsidR="000D4E14">
        <w:t xml:space="preserve">updated </w:t>
      </w:r>
      <w:r>
        <w:t xml:space="preserve">simulation </w:t>
      </w:r>
      <w:r w:rsidR="00C62948">
        <w:t>assumptions</w:t>
      </w:r>
      <w:r>
        <w:t xml:space="preserve"> </w:t>
      </w:r>
      <w:r w:rsidR="000D4E14">
        <w:t xml:space="preserve">and parameters </w:t>
      </w:r>
      <w:r w:rsidR="00C334EF">
        <w:t xml:space="preserve">documented </w:t>
      </w:r>
      <w:r w:rsidR="00C62948">
        <w:t xml:space="preserve">in </w:t>
      </w:r>
      <w:r w:rsidR="00C62948">
        <w:fldChar w:fldCharType="begin"/>
      </w:r>
      <w:r w:rsidR="00C62948">
        <w:instrText xml:space="preserve"> REF _Ref146022679 \r \h </w:instrText>
      </w:r>
      <w:r w:rsidR="00C62948">
        <w:fldChar w:fldCharType="separate"/>
      </w:r>
      <w:r w:rsidR="002C34BA">
        <w:t>[4]</w:t>
      </w:r>
      <w:r w:rsidR="00C62948">
        <w:fldChar w:fldCharType="end"/>
      </w:r>
      <w:r w:rsidR="00C62948">
        <w:t>.</w:t>
      </w:r>
      <w:r>
        <w:t xml:space="preserve"> </w:t>
      </w:r>
      <w:r w:rsidR="00366593">
        <w:t>With such updates</w:t>
      </w:r>
      <w:r w:rsidR="00DF5AE1">
        <w:t xml:space="preserve"> of parameters</w:t>
      </w:r>
      <w:r w:rsidR="00366593">
        <w:t>, c</w:t>
      </w:r>
      <w:r w:rsidR="00AF0B27">
        <w:t xml:space="preserve">onsequently, companies need to provide </w:t>
      </w:r>
      <w:r w:rsidR="00DF5AE1">
        <w:t xml:space="preserve">new </w:t>
      </w:r>
      <w:r w:rsidR="00AF0B27">
        <w:t xml:space="preserve">simulation results </w:t>
      </w:r>
      <w:r w:rsidR="00EE3A1E">
        <w:t>a</w:t>
      </w:r>
      <w:r w:rsidR="0046251F">
        <w:t>ccording to</w:t>
      </w:r>
      <w:r w:rsidR="00EE3A1E">
        <w:t xml:space="preserve"> </w:t>
      </w:r>
      <w:r w:rsidR="00CD5840">
        <w:fldChar w:fldCharType="begin"/>
      </w:r>
      <w:r w:rsidR="00CD5840">
        <w:instrText xml:space="preserve"> REF _Ref146022679 \r \h </w:instrText>
      </w:r>
      <w:r w:rsidR="00CD5840">
        <w:fldChar w:fldCharType="separate"/>
      </w:r>
      <w:r w:rsidR="002C34BA">
        <w:t>[4]</w:t>
      </w:r>
      <w:r w:rsidR="00CD5840">
        <w:fldChar w:fldCharType="end"/>
      </w:r>
      <w:r w:rsidR="00CD5840">
        <w:t>.</w:t>
      </w:r>
      <w:r w:rsidR="00417879">
        <w:t xml:space="preserve"> </w:t>
      </w:r>
    </w:p>
    <w:p w14:paraId="73001FC8" w14:textId="77777777" w:rsidR="003B659E" w:rsidRDefault="003B659E" w:rsidP="00AE56B1">
      <w:pPr>
        <w:pStyle w:val="RAN4H1"/>
      </w:pPr>
      <w:bookmarkStart w:id="5" w:name="_Toc116995842"/>
      <w:r w:rsidRPr="008C39F7">
        <w:t>Discussion</w:t>
      </w:r>
      <w:bookmarkEnd w:id="5"/>
    </w:p>
    <w:p w14:paraId="2D4B372B" w14:textId="7FFF4EE2" w:rsidR="009964DC" w:rsidRPr="009964DC" w:rsidRDefault="009964DC" w:rsidP="009964DC">
      <w:r>
        <w:t xml:space="preserve">In the following, we </w:t>
      </w:r>
      <w:r w:rsidR="00684989">
        <w:t xml:space="preserve">provide our views on </w:t>
      </w:r>
      <w:r w:rsidR="000717C8">
        <w:t xml:space="preserve">remaining </w:t>
      </w:r>
      <w:r w:rsidR="00684989">
        <w:t xml:space="preserve">issues related </w:t>
      </w:r>
      <w:r w:rsidR="00C62948">
        <w:t>to</w:t>
      </w:r>
      <w:r w:rsidR="00684989">
        <w:t xml:space="preserve"> HST FR2 PDSCH with CA. We start with simulation on CA with and without </w:t>
      </w:r>
      <w:r w:rsidR="00FF2D6E">
        <w:t>i</w:t>
      </w:r>
      <w:r w:rsidR="00684989">
        <w:t>mpairments, followed by the</w:t>
      </w:r>
      <w:r w:rsidR="00AB2367">
        <w:t xml:space="preserve"> release independency o</w:t>
      </w:r>
      <w:r w:rsidR="00336315">
        <w:t>f</w:t>
      </w:r>
      <w:r w:rsidR="00AB2367">
        <w:t xml:space="preserve"> HST FR2</w:t>
      </w:r>
      <w:r w:rsidR="008D7F0C">
        <w:t xml:space="preserve"> </w:t>
      </w:r>
      <w:r w:rsidR="002848BE">
        <w:t xml:space="preserve">PDSCH </w:t>
      </w:r>
      <w:r w:rsidR="008D7F0C">
        <w:t>with CA.</w:t>
      </w:r>
    </w:p>
    <w:p w14:paraId="4185264C" w14:textId="0C8CB69C" w:rsidR="00EC01F1" w:rsidRDefault="00EC01F1" w:rsidP="00EC01F1">
      <w:pPr>
        <w:pStyle w:val="RAN4H2"/>
      </w:pPr>
      <w:r>
        <w:t xml:space="preserve">Simulation on CA with </w:t>
      </w:r>
      <w:r w:rsidR="0039228A">
        <w:t xml:space="preserve">and without </w:t>
      </w:r>
      <w:r>
        <w:t>Impairments</w:t>
      </w:r>
    </w:p>
    <w:p w14:paraId="6F8AB62C" w14:textId="50A220E2" w:rsidR="00BB17A7" w:rsidRDefault="004A488B" w:rsidP="001C1DAD">
      <w:r>
        <w:t xml:space="preserve">In RAN#107, some companies already </w:t>
      </w:r>
      <w:r w:rsidR="0039228A">
        <w:t xml:space="preserve">provided </w:t>
      </w:r>
      <w:r>
        <w:t xml:space="preserve">simulation </w:t>
      </w:r>
      <w:r w:rsidR="005D150A">
        <w:t xml:space="preserve">results </w:t>
      </w:r>
      <w:r w:rsidR="00220B45">
        <w:t xml:space="preserve">on HST FR2 with CA </w:t>
      </w:r>
      <w:r>
        <w:t>without impairments</w:t>
      </w:r>
      <w:r w:rsidR="0013281F">
        <w:t xml:space="preserve"> </w:t>
      </w:r>
      <w:r w:rsidR="009911D5">
        <w:fldChar w:fldCharType="begin"/>
      </w:r>
      <w:r w:rsidR="009911D5">
        <w:instrText xml:space="preserve"> REF _Ref141178010 \r \h </w:instrText>
      </w:r>
      <w:r w:rsidR="009911D5">
        <w:fldChar w:fldCharType="separate"/>
      </w:r>
      <w:r w:rsidR="002C34BA">
        <w:t>[2]</w:t>
      </w:r>
      <w:r w:rsidR="009911D5">
        <w:fldChar w:fldCharType="end"/>
      </w:r>
      <w:r>
        <w:t xml:space="preserve">. </w:t>
      </w:r>
      <w:r w:rsidR="00171595">
        <w:t>In that meeting, it was further discussed to provide simulation with impairments</w:t>
      </w:r>
      <w:r w:rsidR="00AB46E4">
        <w:t xml:space="preserve"> in RAN4#108</w:t>
      </w:r>
      <w:r w:rsidR="0039228A">
        <w:t xml:space="preserve">, as captured in </w:t>
      </w:r>
      <w:r w:rsidR="003113C4">
        <w:t>the WF of RAN4#10</w:t>
      </w:r>
      <w:r w:rsidR="00E04F0E">
        <w:t>7</w:t>
      </w:r>
      <w:r w:rsidR="003113C4">
        <w:t xml:space="preserve"> </w:t>
      </w:r>
      <w:r w:rsidR="006B62D5">
        <w:fldChar w:fldCharType="begin"/>
      </w:r>
      <w:r w:rsidR="006B62D5">
        <w:instrText xml:space="preserve"> REF _Ref146027546 \r \h </w:instrText>
      </w:r>
      <w:r w:rsidR="006B62D5">
        <w:fldChar w:fldCharType="separate"/>
      </w:r>
      <w:r w:rsidR="002C34BA">
        <w:t>[5]</w:t>
      </w:r>
      <w:r w:rsidR="006B62D5">
        <w:fldChar w:fldCharType="end"/>
      </w:r>
      <w:r w:rsidR="00AB46E4">
        <w:t xml:space="preserve">. </w:t>
      </w:r>
    </w:p>
    <w:p w14:paraId="1F058196" w14:textId="4F0A1E83" w:rsidR="006F2470" w:rsidRDefault="00BB17A7" w:rsidP="001C1DAD">
      <w:r>
        <w:t>I</w:t>
      </w:r>
      <w:r w:rsidR="007E5C78">
        <w:t>n RAN4#108</w:t>
      </w:r>
      <w:r w:rsidR="00240EF7">
        <w:t xml:space="preserve">, </w:t>
      </w:r>
      <w:r w:rsidRPr="00BB17A7">
        <w:t>there were no dedicated discussions on the collected simulation results</w:t>
      </w:r>
      <w:r w:rsidR="00D343D9">
        <w:t xml:space="preserve">, although the summary of the simulation results is available in </w:t>
      </w:r>
      <w:r w:rsidR="00D343D9">
        <w:fldChar w:fldCharType="begin"/>
      </w:r>
      <w:r w:rsidR="00D343D9">
        <w:instrText xml:space="preserve"> REF _Ref146534489 \r \h </w:instrText>
      </w:r>
      <w:r w:rsidR="00D343D9">
        <w:fldChar w:fldCharType="separate"/>
      </w:r>
      <w:r w:rsidR="002C34BA">
        <w:t>[8]</w:t>
      </w:r>
      <w:r w:rsidR="00D343D9">
        <w:fldChar w:fldCharType="end"/>
      </w:r>
      <w:r w:rsidR="00D343D9">
        <w:t>. H</w:t>
      </w:r>
      <w:r w:rsidR="00240EF7">
        <w:t>ence,</w:t>
      </w:r>
      <w:r w:rsidR="007E5C78">
        <w:t xml:space="preserve"> </w:t>
      </w:r>
      <w:r w:rsidR="00240EF7">
        <w:t xml:space="preserve">few </w:t>
      </w:r>
      <w:r w:rsidR="00E65F4E">
        <w:t xml:space="preserve">related </w:t>
      </w:r>
      <w:r w:rsidR="007E5C78">
        <w:t xml:space="preserve">residual issues from RAN4#107 below </w:t>
      </w:r>
      <w:r w:rsidR="006B62D5">
        <w:t>a</w:t>
      </w:r>
      <w:r w:rsidR="007E5C78">
        <w:t xml:space="preserve">re </w:t>
      </w:r>
      <w:r w:rsidR="00760106">
        <w:t xml:space="preserve">still </w:t>
      </w:r>
      <w:r w:rsidR="006B62D5">
        <w:t>worth to be revisited</w:t>
      </w:r>
      <w:r w:rsidR="007E5C78">
        <w:t>:</w:t>
      </w:r>
      <w:r w:rsidR="00AB46E4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291AB0" w14:paraId="34835564" w14:textId="77777777" w:rsidTr="00291AB0">
        <w:tc>
          <w:tcPr>
            <w:tcW w:w="9617" w:type="dxa"/>
          </w:tcPr>
          <w:p w14:paraId="2D6D4C7E" w14:textId="2F6C1FD8" w:rsidR="00861F8C" w:rsidRDefault="00861F8C" w:rsidP="00D51F4D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Issues from </w:t>
            </w:r>
            <w:r w:rsidR="00D55BD8">
              <w:rPr>
                <w:b/>
                <w:u w:val="single"/>
              </w:rPr>
              <w:t xml:space="preserve">RAN4#107 </w:t>
            </w:r>
            <w:r w:rsidR="00906F26">
              <w:rPr>
                <w:b/>
                <w:u w:val="single"/>
              </w:rPr>
              <w:fldChar w:fldCharType="begin"/>
            </w:r>
            <w:r w:rsidR="00906F26">
              <w:rPr>
                <w:b/>
                <w:u w:val="single"/>
              </w:rPr>
              <w:instrText xml:space="preserve"> REF _Ref146027546 \r \h </w:instrText>
            </w:r>
            <w:r w:rsidR="00906F26">
              <w:rPr>
                <w:b/>
                <w:u w:val="single"/>
              </w:rPr>
            </w:r>
            <w:r w:rsidR="00906F26">
              <w:rPr>
                <w:b/>
                <w:u w:val="single"/>
              </w:rPr>
              <w:fldChar w:fldCharType="separate"/>
            </w:r>
            <w:r w:rsidR="002C34BA">
              <w:rPr>
                <w:b/>
                <w:u w:val="single"/>
              </w:rPr>
              <w:t>[5]</w:t>
            </w:r>
            <w:r w:rsidR="00906F26">
              <w:rPr>
                <w:b/>
                <w:u w:val="single"/>
              </w:rPr>
              <w:fldChar w:fldCharType="end"/>
            </w:r>
            <w:r>
              <w:rPr>
                <w:b/>
                <w:u w:val="single"/>
              </w:rPr>
              <w:t xml:space="preserve"> not specifically discussed during RAN4#108</w:t>
            </w:r>
            <w:r w:rsidR="00D55BD8">
              <w:rPr>
                <w:b/>
                <w:u w:val="single"/>
              </w:rPr>
              <w:t>:</w:t>
            </w:r>
          </w:p>
          <w:p w14:paraId="58FC8C75" w14:textId="77777777" w:rsidR="00D55BD8" w:rsidRDefault="00D55BD8" w:rsidP="00D51F4D">
            <w:pPr>
              <w:rPr>
                <w:b/>
                <w:u w:val="single"/>
              </w:rPr>
            </w:pPr>
          </w:p>
          <w:p w14:paraId="754D38E7" w14:textId="1EB8AA63" w:rsidR="00D51F4D" w:rsidRDefault="00D51F4D" w:rsidP="00D51F4D">
            <w:pPr>
              <w:rPr>
                <w:b/>
                <w:szCs w:val="20"/>
                <w:u w:val="single"/>
              </w:rPr>
            </w:pPr>
            <w:r>
              <w:rPr>
                <w:b/>
                <w:u w:val="single"/>
              </w:rPr>
              <w:t>Issue 2-1-3:  RRH and Channel model assumption for CA</w:t>
            </w:r>
          </w:p>
          <w:p w14:paraId="2E8CDE25" w14:textId="77777777" w:rsidR="00D51F4D" w:rsidRDefault="00D51F4D" w:rsidP="00D51F4D">
            <w:pPr>
              <w:spacing w:afterLines="50" w:after="12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Agreement:</w:t>
            </w:r>
          </w:p>
          <w:p w14:paraId="6D32FE64" w14:textId="77777777" w:rsidR="00D51F4D" w:rsidRDefault="00D51F4D" w:rsidP="00D51F4D">
            <w:pPr>
              <w:numPr>
                <w:ilvl w:val="0"/>
                <w:numId w:val="27"/>
              </w:numPr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For FR2 HST CA Demod requirements, RAN4 will define requirements for the agreed BW carrier configuration based on collected impairment results provided by companies.</w:t>
            </w:r>
          </w:p>
          <w:p w14:paraId="58563112" w14:textId="77777777" w:rsidR="00D51F4D" w:rsidRDefault="00D51F4D" w:rsidP="00D51F4D">
            <w:pPr>
              <w:rPr>
                <w:szCs w:val="24"/>
                <w:lang w:eastAsia="zh-CN"/>
              </w:rPr>
            </w:pPr>
          </w:p>
          <w:p w14:paraId="527E3C18" w14:textId="77777777" w:rsidR="0026092E" w:rsidRDefault="0026092E" w:rsidP="0026092E">
            <w:pPr>
              <w:rPr>
                <w:szCs w:val="24"/>
                <w:lang w:eastAsia="zh-CN"/>
              </w:rPr>
            </w:pPr>
            <w:r>
              <w:rPr>
                <w:b/>
                <w:u w:val="single"/>
              </w:rPr>
              <w:t>Issue 2-1-4/5:  Additional noise margin for CA requirement based on single carrier</w:t>
            </w:r>
          </w:p>
          <w:p w14:paraId="4FD43CAF" w14:textId="77777777" w:rsidR="0026092E" w:rsidRDefault="0026092E" w:rsidP="0026092E">
            <w:pPr>
              <w:spacing w:afterLines="50" w:after="120"/>
              <w:rPr>
                <w:b/>
                <w:szCs w:val="20"/>
                <w:lang w:eastAsia="zh-CN"/>
              </w:rPr>
            </w:pPr>
            <w:r>
              <w:rPr>
                <w:b/>
                <w:lang w:eastAsia="zh-CN"/>
              </w:rPr>
              <w:lastRenderedPageBreak/>
              <w:t>Agreement:</w:t>
            </w:r>
          </w:p>
          <w:p w14:paraId="1C28E8DB" w14:textId="77777777" w:rsidR="0026092E" w:rsidRDefault="0026092E" w:rsidP="0026092E">
            <w:pPr>
              <w:numPr>
                <w:ilvl w:val="0"/>
                <w:numId w:val="27"/>
              </w:numPr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No additional noise and imperfection model modelling based on single carrier link level simulation for PDSCH CA alignment result is considered.</w:t>
            </w:r>
          </w:p>
          <w:p w14:paraId="6879E6E2" w14:textId="77777777" w:rsidR="0026092E" w:rsidRDefault="0026092E" w:rsidP="0026092E">
            <w:pPr>
              <w:numPr>
                <w:ilvl w:val="0"/>
                <w:numId w:val="27"/>
              </w:numPr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The impact of additional noise in CA can be considered into the impairment results up to companies’ implementation</w:t>
            </w:r>
          </w:p>
          <w:p w14:paraId="433F0A3B" w14:textId="77777777" w:rsidR="00D51F4D" w:rsidRDefault="00D51F4D" w:rsidP="00D51F4D">
            <w:pPr>
              <w:rPr>
                <w:szCs w:val="24"/>
                <w:lang w:eastAsia="zh-CN"/>
              </w:rPr>
            </w:pPr>
          </w:p>
          <w:p w14:paraId="647849C1" w14:textId="77777777" w:rsidR="00D51F4D" w:rsidRDefault="00D51F4D" w:rsidP="00D51F4D">
            <w:pPr>
              <w:rPr>
                <w:b/>
                <w:szCs w:val="20"/>
                <w:u w:val="single"/>
              </w:rPr>
            </w:pPr>
            <w:r>
              <w:rPr>
                <w:b/>
                <w:u w:val="single"/>
              </w:rPr>
              <w:t>Issue 2-1-6:  Simulation results alignment and requirement derivation</w:t>
            </w:r>
          </w:p>
          <w:p w14:paraId="75B26686" w14:textId="77777777" w:rsidR="00D51F4D" w:rsidRDefault="00D51F4D" w:rsidP="00D51F4D">
            <w:pPr>
              <w:spacing w:afterLines="50" w:after="12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Agreement:</w:t>
            </w:r>
          </w:p>
          <w:p w14:paraId="581414B8" w14:textId="77777777" w:rsidR="00D51F4D" w:rsidRDefault="00D51F4D" w:rsidP="00D51F4D">
            <w:pPr>
              <w:numPr>
                <w:ilvl w:val="0"/>
                <w:numId w:val="27"/>
              </w:numPr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Companies are encouraged to provide the simulation result in the next meeting for further alignment according to the simulation assumption R4-2305893</w:t>
            </w:r>
          </w:p>
          <w:p w14:paraId="2388070D" w14:textId="7AEF5099" w:rsidR="00291AB0" w:rsidRPr="00D51F4D" w:rsidRDefault="00D51F4D" w:rsidP="00D51F4D">
            <w:pPr>
              <w:numPr>
                <w:ilvl w:val="0"/>
                <w:numId w:val="27"/>
              </w:numPr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 xml:space="preserve">The requirement derivation and whether to add additional margin will be discussed based on the collected simulation results. </w:t>
            </w:r>
          </w:p>
        </w:tc>
      </w:tr>
    </w:tbl>
    <w:p w14:paraId="7544AA35" w14:textId="77777777" w:rsidR="00BB3918" w:rsidRDefault="00BB3918" w:rsidP="004E2501"/>
    <w:p w14:paraId="1558082F" w14:textId="7130B961" w:rsidR="0093479E" w:rsidRDefault="00B52706" w:rsidP="004E2501">
      <w:r>
        <w:t xml:space="preserve">For discussions in RAN4#108bis </w:t>
      </w:r>
      <w:r w:rsidR="006F135D">
        <w:t xml:space="preserve">meeting, we </w:t>
      </w:r>
      <w:r w:rsidR="00855496">
        <w:t xml:space="preserve">again </w:t>
      </w:r>
      <w:r w:rsidR="006F135D">
        <w:t xml:space="preserve">provide our simulation results </w:t>
      </w:r>
      <w:r w:rsidR="008467E3">
        <w:t xml:space="preserve">on HST FR2 PDSCH with CA </w:t>
      </w:r>
      <w:r w:rsidR="006F135D">
        <w:t>both with and without impairments</w:t>
      </w:r>
      <w:r w:rsidR="000F1967">
        <w:t xml:space="preserve"> based on the simulation assumptions in </w:t>
      </w:r>
      <w:r w:rsidR="000F1967">
        <w:fldChar w:fldCharType="begin"/>
      </w:r>
      <w:r w:rsidR="000F1967">
        <w:instrText xml:space="preserve"> REF _Ref146022679 \r \h </w:instrText>
      </w:r>
      <w:r w:rsidR="000F1967">
        <w:fldChar w:fldCharType="separate"/>
      </w:r>
      <w:r w:rsidR="002C34BA">
        <w:t>[4]</w:t>
      </w:r>
      <w:r w:rsidR="000F1967">
        <w:fldChar w:fldCharType="end"/>
      </w:r>
      <w:r w:rsidR="008467E3">
        <w:t xml:space="preserve">. They are documented in </w:t>
      </w:r>
      <w:r w:rsidR="00044177">
        <w:t xml:space="preserve">our simulation contribution as reference in </w:t>
      </w:r>
      <w:r w:rsidR="00453F7C">
        <w:fldChar w:fldCharType="begin"/>
      </w:r>
      <w:r w:rsidR="00453F7C">
        <w:instrText xml:space="preserve"> REF _Ref146032343 \r \h </w:instrText>
      </w:r>
      <w:r w:rsidR="00453F7C">
        <w:fldChar w:fldCharType="separate"/>
      </w:r>
      <w:r w:rsidR="002C34BA">
        <w:t>[6]</w:t>
      </w:r>
      <w:r w:rsidR="00453F7C">
        <w:fldChar w:fldCharType="end"/>
      </w:r>
      <w:r w:rsidR="00453F7C">
        <w:t>.</w:t>
      </w:r>
    </w:p>
    <w:p w14:paraId="2A782441" w14:textId="05C24A63" w:rsidR="00291AB0" w:rsidRDefault="00603837" w:rsidP="00603837">
      <w:pPr>
        <w:pStyle w:val="RAN4observation0"/>
      </w:pPr>
      <w:bookmarkStart w:id="6" w:name="_Toc146657332"/>
      <w:r>
        <w:t>Test cases and simulation parameters</w:t>
      </w:r>
      <w:r w:rsidR="004F1AEC">
        <w:t xml:space="preserve"> for HST FR2 PDSCH with CA</w:t>
      </w:r>
      <w:r>
        <w:t xml:space="preserve"> have been discussed and agreed</w:t>
      </w:r>
      <w:r w:rsidR="004E2501">
        <w:t xml:space="preserve"> in RAN4#108</w:t>
      </w:r>
      <w:r>
        <w:t>.</w:t>
      </w:r>
      <w:bookmarkEnd w:id="6"/>
    </w:p>
    <w:p w14:paraId="66287166" w14:textId="2461CB66" w:rsidR="003026AF" w:rsidRPr="003026AF" w:rsidRDefault="00603837" w:rsidP="00BB4408">
      <w:pPr>
        <w:pStyle w:val="RAN4observation0"/>
      </w:pPr>
      <w:bookmarkStart w:id="7" w:name="_Toc146657333"/>
      <w:r>
        <w:t xml:space="preserve">Simulation results have been collected </w:t>
      </w:r>
      <w:r w:rsidR="0086413C">
        <w:t>s</w:t>
      </w:r>
      <w:r w:rsidR="004A58A7">
        <w:t>in</w:t>
      </w:r>
      <w:r w:rsidR="0086413C">
        <w:t>ce</w:t>
      </w:r>
      <w:r>
        <w:t xml:space="preserve"> RAN4#107.</w:t>
      </w:r>
      <w:bookmarkEnd w:id="7"/>
    </w:p>
    <w:p w14:paraId="0377E20B" w14:textId="4A0BA0C7" w:rsidR="00603837" w:rsidRDefault="00603837" w:rsidP="00603837">
      <w:pPr>
        <w:pStyle w:val="RAN4proposal"/>
      </w:pPr>
      <w:bookmarkStart w:id="8" w:name="_Toc146657334"/>
      <w:r>
        <w:t xml:space="preserve">RAN4 to collect simulation results </w:t>
      </w:r>
      <w:r w:rsidR="005E67B1">
        <w:t>in RAN4#108bis for alignment</w:t>
      </w:r>
      <w:r w:rsidR="008E79A7">
        <w:t>,</w:t>
      </w:r>
      <w:r w:rsidR="005E67B1">
        <w:t xml:space="preserve"> and </w:t>
      </w:r>
      <w:r>
        <w:t>define requirements for HST FR2 PDSCH with CA.</w:t>
      </w:r>
      <w:bookmarkEnd w:id="8"/>
    </w:p>
    <w:p w14:paraId="3F7E710A" w14:textId="1841992A" w:rsidR="00B6697B" w:rsidRDefault="00634513" w:rsidP="00634513">
      <w:pPr>
        <w:pStyle w:val="RAN4H2"/>
      </w:pPr>
      <w:r>
        <w:t>Release Independency</w:t>
      </w:r>
    </w:p>
    <w:p w14:paraId="675B3560" w14:textId="7EB833A7" w:rsidR="00634513" w:rsidRDefault="00634513" w:rsidP="00634513">
      <w:r>
        <w:t xml:space="preserve">There is one </w:t>
      </w:r>
      <w:r w:rsidR="00E63DF3">
        <w:t xml:space="preserve">issue captured in the WF in </w:t>
      </w:r>
      <w:r w:rsidR="00E63DF3">
        <w:fldChar w:fldCharType="begin"/>
      </w:r>
      <w:r w:rsidR="00E63DF3">
        <w:instrText xml:space="preserve"> REF _Ref141095399 \r \h </w:instrText>
      </w:r>
      <w:r w:rsidR="00E63DF3">
        <w:fldChar w:fldCharType="separate"/>
      </w:r>
      <w:r w:rsidR="002C34BA">
        <w:t>[1]</w:t>
      </w:r>
      <w:r w:rsidR="00E63DF3">
        <w:fldChar w:fldCharType="end"/>
      </w:r>
      <w:r w:rsidR="00E63DF3">
        <w:t>, namely,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E63DF3" w14:paraId="664C0B22" w14:textId="77777777" w:rsidTr="00F53B78">
        <w:tc>
          <w:tcPr>
            <w:tcW w:w="9617" w:type="dxa"/>
          </w:tcPr>
          <w:p w14:paraId="4E0B805D" w14:textId="77777777" w:rsidR="00E63DF3" w:rsidRPr="00603837" w:rsidRDefault="00E63DF3" w:rsidP="00F53B78">
            <w:pPr>
              <w:spacing w:after="180"/>
              <w:rPr>
                <w:rFonts w:eastAsia="SimSun" w:cs="Times New Roman"/>
                <w:b/>
                <w:szCs w:val="20"/>
                <w:u w:val="single"/>
                <w:lang w:val="en-GB" w:eastAsia="ko-KR"/>
              </w:rPr>
            </w:pPr>
            <w:r w:rsidRPr="00603837">
              <w:rPr>
                <w:rFonts w:eastAsia="SimSun" w:cs="Times New Roman"/>
                <w:b/>
                <w:szCs w:val="20"/>
                <w:u w:val="single"/>
                <w:lang w:val="en-GB" w:eastAsia="ko-KR"/>
              </w:rPr>
              <w:t>Issue 2-1-3: Release independent for CA PDSCH demodulation requirements requirement</w:t>
            </w:r>
          </w:p>
          <w:p w14:paraId="2A4845BB" w14:textId="77777777" w:rsidR="00E63DF3" w:rsidRPr="00603837" w:rsidRDefault="00E63DF3" w:rsidP="00F53B78">
            <w:pPr>
              <w:spacing w:after="120"/>
              <w:rPr>
                <w:rFonts w:eastAsia="SimSun" w:cs="Times New Roman"/>
                <w:szCs w:val="24"/>
                <w:lang w:val="en-GB" w:eastAsia="zh-CN"/>
              </w:rPr>
            </w:pPr>
            <w:r w:rsidRPr="00603837">
              <w:rPr>
                <w:rFonts w:eastAsia="SimSun" w:cs="Times New Roman"/>
                <w:b/>
                <w:szCs w:val="20"/>
                <w:lang w:val="en-GB" w:eastAsia="zh-CN"/>
              </w:rPr>
              <w:t>Agreement</w:t>
            </w:r>
          </w:p>
          <w:p w14:paraId="31A7D786" w14:textId="77777777" w:rsidR="00E63DF3" w:rsidRPr="00603837" w:rsidRDefault="00E63DF3" w:rsidP="00F53B78">
            <w:pPr>
              <w:numPr>
                <w:ilvl w:val="0"/>
                <w:numId w:val="27"/>
              </w:numPr>
              <w:spacing w:afterLines="50" w:after="120"/>
              <w:rPr>
                <w:rFonts w:eastAsia="SimSun" w:cs="Times New Roman"/>
                <w:bCs/>
                <w:szCs w:val="20"/>
                <w:lang w:val="en-GB" w:eastAsia="zh-CN"/>
              </w:rPr>
            </w:pPr>
            <w:r w:rsidRPr="00603837">
              <w:rPr>
                <w:rFonts w:eastAsia="SimSun" w:cs="Times New Roman" w:hint="eastAsia"/>
                <w:bCs/>
                <w:szCs w:val="20"/>
                <w:lang w:val="en-GB" w:eastAsia="zh-CN"/>
              </w:rPr>
              <w:t>F</w:t>
            </w:r>
            <w:r w:rsidRPr="00603837">
              <w:rPr>
                <w:rFonts w:eastAsia="SimSun" w:cs="Times New Roman"/>
                <w:bCs/>
                <w:szCs w:val="20"/>
                <w:lang w:val="en-GB" w:eastAsia="zh-CN"/>
              </w:rPr>
              <w:t>rom demodulation point of view, it is feasible to define Rel-18 FR2 HST PDSCH CA requirements which are release independent from Rel-17 according to the UE capability with PC6 UE</w:t>
            </w:r>
          </w:p>
          <w:p w14:paraId="0F03F930" w14:textId="77777777" w:rsidR="00E63DF3" w:rsidRPr="00603837" w:rsidRDefault="00E63DF3" w:rsidP="00F53B78">
            <w:pPr>
              <w:numPr>
                <w:ilvl w:val="0"/>
                <w:numId w:val="27"/>
              </w:numPr>
              <w:spacing w:afterLines="50" w:after="120"/>
              <w:rPr>
                <w:rFonts w:eastAsia="SimSun" w:cs="Times New Roman"/>
                <w:bCs/>
                <w:szCs w:val="20"/>
                <w:lang w:val="en-GB" w:eastAsia="zh-CN"/>
              </w:rPr>
            </w:pPr>
            <w:r w:rsidRPr="00603837">
              <w:rPr>
                <w:rFonts w:eastAsia="SimSun" w:cs="Times New Roman"/>
                <w:bCs/>
                <w:szCs w:val="20"/>
                <w:lang w:val="en-GB" w:eastAsia="zh-CN"/>
              </w:rPr>
              <w:t xml:space="preserve">The RRM conclusion on release independence of Rel-18 FR2 HST CA requirements shall be taken into account </w:t>
            </w:r>
          </w:p>
          <w:p w14:paraId="267B612F" w14:textId="77777777" w:rsidR="00E63DF3" w:rsidRDefault="00E63DF3" w:rsidP="00F53B78"/>
        </w:tc>
      </w:tr>
    </w:tbl>
    <w:p w14:paraId="4EB0EC84" w14:textId="77777777" w:rsidR="00BB3918" w:rsidRDefault="00BB3918" w:rsidP="009F70C5"/>
    <w:p w14:paraId="6EF9AEBB" w14:textId="652E3195" w:rsidR="000155C2" w:rsidRDefault="007833C0" w:rsidP="009F70C5">
      <w:r>
        <w:t xml:space="preserve">The WF of the discussions in RRM </w:t>
      </w:r>
      <w:r w:rsidR="001A03F5">
        <w:t xml:space="preserve">during RAN4#108 is documented in </w:t>
      </w:r>
      <w:r w:rsidR="00D1766C">
        <w:fldChar w:fldCharType="begin"/>
      </w:r>
      <w:r w:rsidR="00D1766C">
        <w:instrText xml:space="preserve"> REF _Ref146532890 \r \h </w:instrText>
      </w:r>
      <w:r w:rsidR="00D1766C">
        <w:fldChar w:fldCharType="separate"/>
      </w:r>
      <w:r w:rsidR="002C34BA">
        <w:t>[7]</w:t>
      </w:r>
      <w:r w:rsidR="00D1766C">
        <w:fldChar w:fldCharType="end"/>
      </w:r>
      <w:r w:rsidR="007E5664">
        <w:t xml:space="preserve">, in which agreements on </w:t>
      </w:r>
      <w:r w:rsidR="009F70C5">
        <w:t xml:space="preserve">issues related to </w:t>
      </w:r>
      <w:r w:rsidR="00205CEB">
        <w:t>the introduction of new network indication or UE capabilities to support CA enhancements for Rel-18 HST FR2</w:t>
      </w:r>
      <w:r w:rsidR="009F70C5">
        <w:t xml:space="preserve"> are </w:t>
      </w:r>
      <w:r w:rsidR="00651CA6">
        <w:t>shown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2E446A" w14:paraId="3BA4CF9A" w14:textId="77777777" w:rsidTr="00505757">
        <w:tc>
          <w:tcPr>
            <w:tcW w:w="9629" w:type="dxa"/>
          </w:tcPr>
          <w:p w14:paraId="3DB98D9D" w14:textId="77777777" w:rsidR="0028101E" w:rsidRDefault="0028101E" w:rsidP="002B18E6">
            <w:pPr>
              <w:spacing w:line="252" w:lineRule="auto"/>
              <w:rPr>
                <w:b/>
                <w:u w:val="single"/>
                <w:lang w:eastAsia="ko-KR"/>
              </w:rPr>
            </w:pPr>
            <w:r w:rsidRPr="00823CDA">
              <w:rPr>
                <w:b/>
                <w:u w:val="single"/>
                <w:lang w:eastAsia="ko-KR"/>
              </w:rPr>
              <w:t xml:space="preserve">Issue </w:t>
            </w:r>
            <w:r>
              <w:rPr>
                <w:b/>
                <w:u w:val="single"/>
                <w:lang w:eastAsia="ko-KR"/>
              </w:rPr>
              <w:t>2-1-1</w:t>
            </w:r>
            <w:r w:rsidRPr="00823CDA">
              <w:rPr>
                <w:b/>
                <w:u w:val="single"/>
                <w:lang w:eastAsia="ko-KR"/>
              </w:rPr>
              <w:t xml:space="preserve">: </w:t>
            </w:r>
            <w:r w:rsidRPr="004856A4">
              <w:rPr>
                <w:b/>
                <w:u w:val="single"/>
                <w:lang w:eastAsia="ko-KR"/>
              </w:rPr>
              <w:t xml:space="preserve">Whether need to </w:t>
            </w:r>
            <w:r>
              <w:rPr>
                <w:b/>
                <w:u w:val="single"/>
                <w:lang w:eastAsia="ko-KR"/>
              </w:rPr>
              <w:t>support separate CA and inter-frequency enhancements for Rel-18 FR2 HST (UE capability)</w:t>
            </w:r>
          </w:p>
          <w:p w14:paraId="127A91C9" w14:textId="77777777" w:rsidR="0028101E" w:rsidRPr="00051AD8" w:rsidRDefault="0028101E" w:rsidP="0028101E">
            <w:pPr>
              <w:pStyle w:val="ListParagraph"/>
              <w:numPr>
                <w:ilvl w:val="0"/>
                <w:numId w:val="28"/>
              </w:numPr>
              <w:spacing w:after="120" w:line="259" w:lineRule="auto"/>
              <w:contextualSpacing w:val="0"/>
              <w:rPr>
                <w:rFonts w:eastAsia="SimSun"/>
                <w:szCs w:val="24"/>
                <w:highlight w:val="green"/>
                <w:lang w:eastAsia="zh-CN"/>
              </w:rPr>
            </w:pPr>
            <w:r w:rsidRPr="00051AD8">
              <w:rPr>
                <w:rFonts w:eastAsia="SimSun"/>
                <w:szCs w:val="24"/>
                <w:highlight w:val="green"/>
                <w:lang w:eastAsia="zh-CN"/>
              </w:rPr>
              <w:t xml:space="preserve">Agreement: </w:t>
            </w:r>
          </w:p>
          <w:p w14:paraId="03378605" w14:textId="77777777" w:rsidR="0028101E" w:rsidRPr="00051AD8" w:rsidRDefault="0028101E" w:rsidP="0028101E">
            <w:pPr>
              <w:pStyle w:val="ListParagraph"/>
              <w:numPr>
                <w:ilvl w:val="1"/>
                <w:numId w:val="28"/>
              </w:numPr>
              <w:spacing w:after="120" w:line="259" w:lineRule="auto"/>
              <w:contextualSpacing w:val="0"/>
              <w:rPr>
                <w:rFonts w:eastAsia="SimSun"/>
                <w:szCs w:val="24"/>
                <w:highlight w:val="green"/>
                <w:lang w:eastAsia="zh-CN"/>
              </w:rPr>
            </w:pPr>
            <w:r w:rsidRPr="00051AD8">
              <w:rPr>
                <w:rFonts w:eastAsia="SimSun"/>
                <w:szCs w:val="24"/>
                <w:highlight w:val="green"/>
                <w:lang w:eastAsia="zh-CN"/>
              </w:rPr>
              <w:t xml:space="preserve">A single per-UE capability is introduced for FR2 HST CA and inter-frequency measurement enhancement: </w:t>
            </w:r>
          </w:p>
          <w:p w14:paraId="041D1190" w14:textId="77777777" w:rsidR="0028101E" w:rsidRPr="00051AD8" w:rsidRDefault="0028101E" w:rsidP="0028101E">
            <w:pPr>
              <w:pStyle w:val="ListParagraph"/>
              <w:numPr>
                <w:ilvl w:val="2"/>
                <w:numId w:val="28"/>
              </w:numPr>
              <w:spacing w:after="120" w:line="259" w:lineRule="auto"/>
              <w:contextualSpacing w:val="0"/>
              <w:rPr>
                <w:szCs w:val="24"/>
                <w:highlight w:val="green"/>
                <w:lang w:eastAsia="zh-CN"/>
              </w:rPr>
            </w:pPr>
            <w:r w:rsidRPr="00051AD8">
              <w:rPr>
                <w:szCs w:val="24"/>
                <w:highlight w:val="green"/>
                <w:lang w:eastAsia="zh-CN"/>
              </w:rPr>
              <w:t>[</w:t>
            </w:r>
            <w:bookmarkStart w:id="9" w:name="_Hlk143778360"/>
            <w:r w:rsidRPr="00051AD8">
              <w:rPr>
                <w:szCs w:val="24"/>
                <w:highlight w:val="green"/>
                <w:lang w:eastAsia="zh-CN"/>
              </w:rPr>
              <w:t>measurementEnhancementCAInterFreqFR2-r18</w:t>
            </w:r>
            <w:bookmarkEnd w:id="9"/>
            <w:r w:rsidRPr="00051AD8">
              <w:rPr>
                <w:szCs w:val="24"/>
                <w:highlight w:val="green"/>
                <w:lang w:eastAsia="zh-CN"/>
              </w:rPr>
              <w:t xml:space="preserve">] indicates </w:t>
            </w:r>
            <w:r w:rsidRPr="00051AD8">
              <w:rPr>
                <w:highlight w:val="green"/>
              </w:rPr>
              <w:t xml:space="preserve">whether the FR2 PC6 UE supports the enhanced RRM requirements for carrier aggregation as specified in TS 38.133 and </w:t>
            </w:r>
            <w:r w:rsidRPr="00051AD8">
              <w:rPr>
                <w:szCs w:val="24"/>
                <w:highlight w:val="green"/>
                <w:lang w:eastAsia="zh-CN"/>
              </w:rPr>
              <w:t>the UE supports the enhanced RRM requirements for inter-frequency measurements in connected and idle mode as specified in TS 38.133.</w:t>
            </w:r>
          </w:p>
          <w:p w14:paraId="6A376714" w14:textId="77777777" w:rsidR="0028101E" w:rsidRPr="00B800E7" w:rsidRDefault="0028101E" w:rsidP="0028101E">
            <w:pPr>
              <w:rPr>
                <w:lang w:eastAsia="ja-JP"/>
              </w:rPr>
            </w:pPr>
          </w:p>
          <w:p w14:paraId="6A7A49B6" w14:textId="77777777" w:rsidR="0028101E" w:rsidRDefault="0028101E" w:rsidP="0028101E">
            <w:pPr>
              <w:rPr>
                <w:b/>
                <w:u w:val="single"/>
                <w:lang w:eastAsia="ko-KR"/>
              </w:rPr>
            </w:pPr>
            <w:r w:rsidRPr="00823CDA">
              <w:rPr>
                <w:b/>
                <w:u w:val="single"/>
                <w:lang w:eastAsia="ko-KR"/>
              </w:rPr>
              <w:t xml:space="preserve">Issue </w:t>
            </w:r>
            <w:r>
              <w:rPr>
                <w:b/>
                <w:u w:val="single"/>
                <w:lang w:eastAsia="ko-KR"/>
              </w:rPr>
              <w:t>2-1-1</w:t>
            </w:r>
            <w:r w:rsidRPr="00823CDA">
              <w:rPr>
                <w:b/>
                <w:u w:val="single"/>
                <w:lang w:eastAsia="ko-KR"/>
              </w:rPr>
              <w:t xml:space="preserve">: </w:t>
            </w:r>
            <w:r w:rsidRPr="004856A4">
              <w:rPr>
                <w:b/>
                <w:u w:val="single"/>
                <w:lang w:eastAsia="ko-KR"/>
              </w:rPr>
              <w:t xml:space="preserve">Whether need to </w:t>
            </w:r>
            <w:r>
              <w:rPr>
                <w:b/>
                <w:u w:val="single"/>
                <w:lang w:eastAsia="ko-KR"/>
              </w:rPr>
              <w:t>support separate CA and inter-frequency enhancements for Rel-18 FR2 HST (network flag signaling)</w:t>
            </w:r>
          </w:p>
          <w:p w14:paraId="706ACBC4" w14:textId="77777777" w:rsidR="0028101E" w:rsidRDefault="0028101E" w:rsidP="0028101E">
            <w:r w:rsidRPr="002A2A95">
              <w:t xml:space="preserve">The following agreement </w:t>
            </w:r>
            <w:r>
              <w:t xml:space="preserve">was </w:t>
            </w:r>
            <w:r w:rsidRPr="002A2A95">
              <w:t xml:space="preserve">achieved </w:t>
            </w:r>
            <w:r>
              <w:t>in</w:t>
            </w:r>
            <w:r w:rsidRPr="002A2A95">
              <w:t xml:space="preserve"> </w:t>
            </w:r>
            <w:r>
              <w:t>Tuesday ad-hoc</w:t>
            </w:r>
            <w:r w:rsidRPr="002A2A95">
              <w:t xml:space="preserve"> session:</w:t>
            </w:r>
          </w:p>
          <w:p w14:paraId="4C1819AF" w14:textId="77777777" w:rsidR="0028101E" w:rsidRPr="00A5717E" w:rsidRDefault="0028101E" w:rsidP="0028101E">
            <w:pPr>
              <w:pStyle w:val="ListParagraph"/>
              <w:numPr>
                <w:ilvl w:val="0"/>
                <w:numId w:val="28"/>
              </w:numPr>
              <w:spacing w:after="120" w:line="259" w:lineRule="auto"/>
              <w:contextualSpacing w:val="0"/>
              <w:rPr>
                <w:rFonts w:eastAsia="SimSun"/>
                <w:szCs w:val="24"/>
                <w:highlight w:val="green"/>
                <w:lang w:eastAsia="zh-CN"/>
              </w:rPr>
            </w:pPr>
            <w:r w:rsidRPr="00A5717E">
              <w:rPr>
                <w:rFonts w:eastAsia="SimSun"/>
                <w:szCs w:val="24"/>
                <w:highlight w:val="green"/>
                <w:lang w:eastAsia="zh-CN"/>
              </w:rPr>
              <w:t xml:space="preserve">Agreement: </w:t>
            </w:r>
          </w:p>
          <w:p w14:paraId="539E359A" w14:textId="77777777" w:rsidR="0028101E" w:rsidRDefault="0028101E" w:rsidP="0028101E">
            <w:pPr>
              <w:pStyle w:val="ListParagraph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highlight w:val="green"/>
              </w:rPr>
            </w:pPr>
            <w:r w:rsidRPr="00A5717E">
              <w:rPr>
                <w:highlight w:val="green"/>
              </w:rPr>
              <w:lastRenderedPageBreak/>
              <w:t xml:space="preserve">Reuse Rel-17 signaling highSpeedMeasFlagFR2 to inform UE whether to apply the enhanced RRM requirements for inter-frequency measurement for FR2 HST in </w:t>
            </w:r>
            <w:r w:rsidRPr="00051AD8">
              <w:rPr>
                <w:highlight w:val="green"/>
              </w:rPr>
              <w:t>Connected mode</w:t>
            </w:r>
            <w:r w:rsidRPr="00A5717E">
              <w:rPr>
                <w:highlight w:val="green"/>
              </w:rPr>
              <w:t xml:space="preserve">. </w:t>
            </w:r>
          </w:p>
          <w:p w14:paraId="777B256A" w14:textId="77777777" w:rsidR="0028101E" w:rsidRPr="00A5717E" w:rsidRDefault="0028101E" w:rsidP="0028101E">
            <w:pPr>
              <w:pStyle w:val="ListParagraph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highlight w:val="green"/>
              </w:rPr>
            </w:pPr>
            <w:r w:rsidRPr="00A5717E">
              <w:rPr>
                <w:highlight w:val="green"/>
              </w:rPr>
              <w:t xml:space="preserve">Reuse Rel-17 signaling highSpeedMeasFlagFR2 to inform UE whether to apply the enhanced RRM requirements for </w:t>
            </w:r>
            <w:r>
              <w:rPr>
                <w:highlight w:val="green"/>
              </w:rPr>
              <w:t>intra</w:t>
            </w:r>
            <w:r w:rsidRPr="00A5717E">
              <w:rPr>
                <w:highlight w:val="green"/>
              </w:rPr>
              <w:t xml:space="preserve">-frequency measurement </w:t>
            </w:r>
            <w:r>
              <w:rPr>
                <w:highlight w:val="green"/>
              </w:rPr>
              <w:t xml:space="preserve">on SCC </w:t>
            </w:r>
            <w:r w:rsidRPr="00A5717E">
              <w:rPr>
                <w:highlight w:val="green"/>
              </w:rPr>
              <w:t xml:space="preserve">for FR2 HST in </w:t>
            </w:r>
            <w:r w:rsidRPr="00051AD8">
              <w:rPr>
                <w:highlight w:val="green"/>
              </w:rPr>
              <w:t>Connected mode</w:t>
            </w:r>
            <w:r w:rsidRPr="00A5717E">
              <w:rPr>
                <w:highlight w:val="green"/>
              </w:rPr>
              <w:t xml:space="preserve">. </w:t>
            </w:r>
          </w:p>
          <w:p w14:paraId="4A5756DB" w14:textId="77777777" w:rsidR="0028101E" w:rsidRDefault="0028101E" w:rsidP="0028101E">
            <w:pPr>
              <w:rPr>
                <w:lang w:eastAsia="ja-JP"/>
              </w:rPr>
            </w:pPr>
          </w:p>
          <w:p w14:paraId="13ABF96F" w14:textId="77777777" w:rsidR="0028101E" w:rsidRDefault="0028101E" w:rsidP="0028101E">
            <w:pPr>
              <w:rPr>
                <w:b/>
                <w:u w:val="single"/>
                <w:lang w:eastAsia="ko-KR"/>
              </w:rPr>
            </w:pPr>
            <w:r w:rsidRPr="00823CDA">
              <w:rPr>
                <w:b/>
                <w:u w:val="single"/>
                <w:lang w:eastAsia="ko-KR"/>
              </w:rPr>
              <w:t xml:space="preserve">Issue </w:t>
            </w:r>
            <w:r>
              <w:rPr>
                <w:b/>
                <w:u w:val="single"/>
                <w:lang w:eastAsia="ko-KR"/>
              </w:rPr>
              <w:t>2-1-2</w:t>
            </w:r>
            <w:r w:rsidRPr="00823CDA">
              <w:rPr>
                <w:b/>
                <w:u w:val="single"/>
                <w:lang w:eastAsia="ko-KR"/>
              </w:rPr>
              <w:t xml:space="preserve">: </w:t>
            </w:r>
            <w:r w:rsidRPr="004856A4">
              <w:rPr>
                <w:b/>
                <w:u w:val="single"/>
                <w:lang w:eastAsia="ko-KR"/>
              </w:rPr>
              <w:t xml:space="preserve">Whether need to introduce </w:t>
            </w:r>
            <w:r>
              <w:rPr>
                <w:b/>
                <w:u w:val="single"/>
                <w:lang w:eastAsia="ko-KR"/>
              </w:rPr>
              <w:t>signalling</w:t>
            </w:r>
            <w:r w:rsidRPr="004856A4">
              <w:rPr>
                <w:b/>
                <w:u w:val="single"/>
                <w:lang w:eastAsia="ko-KR"/>
              </w:rPr>
              <w:t xml:space="preserve"> for </w:t>
            </w:r>
            <w:r>
              <w:rPr>
                <w:b/>
                <w:u w:val="single"/>
                <w:lang w:eastAsia="ko-KR"/>
              </w:rPr>
              <w:t xml:space="preserve">idle mode </w:t>
            </w:r>
            <w:r w:rsidRPr="004856A4">
              <w:rPr>
                <w:b/>
                <w:u w:val="single"/>
                <w:lang w:eastAsia="ko-KR"/>
              </w:rPr>
              <w:t>inter-frequency measurement requirements</w:t>
            </w:r>
          </w:p>
          <w:p w14:paraId="478CE40D" w14:textId="77777777" w:rsidR="0028101E" w:rsidRPr="00051AD8" w:rsidRDefault="0028101E" w:rsidP="0028101E">
            <w:pPr>
              <w:pStyle w:val="ListParagraph"/>
              <w:numPr>
                <w:ilvl w:val="0"/>
                <w:numId w:val="28"/>
              </w:numPr>
              <w:spacing w:after="120" w:line="259" w:lineRule="auto"/>
              <w:contextualSpacing w:val="0"/>
              <w:rPr>
                <w:rFonts w:eastAsia="SimSun"/>
                <w:szCs w:val="24"/>
                <w:highlight w:val="green"/>
                <w:lang w:eastAsia="zh-CN"/>
              </w:rPr>
            </w:pPr>
            <w:r w:rsidRPr="00051AD8">
              <w:rPr>
                <w:rFonts w:eastAsia="SimSun"/>
                <w:szCs w:val="24"/>
                <w:highlight w:val="green"/>
                <w:lang w:eastAsia="zh-CN"/>
              </w:rPr>
              <w:t xml:space="preserve">Agreement: </w:t>
            </w:r>
          </w:p>
          <w:p w14:paraId="0EC5218D" w14:textId="6A47D585" w:rsidR="002E446A" w:rsidRPr="009B25AA" w:rsidRDefault="0028101E" w:rsidP="0028101E">
            <w:pPr>
              <w:pStyle w:val="ListParagraph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highlight w:val="green"/>
              </w:rPr>
            </w:pPr>
            <w:r w:rsidRPr="0028101E">
              <w:rPr>
                <w:highlight w:val="green"/>
              </w:rPr>
              <w:t>Reuse Rel-17 IE highSpeedMeasFlagFR2-r17 in SIB to inform UE whether to apply the enhanced RRM requirements for inter-frequency measurement for FR2 HST in idle mode.</w:t>
            </w:r>
          </w:p>
        </w:tc>
      </w:tr>
    </w:tbl>
    <w:p w14:paraId="25C28EDB" w14:textId="77777777" w:rsidR="0079257B" w:rsidRDefault="0079257B" w:rsidP="001F3724"/>
    <w:p w14:paraId="0BFE742B" w14:textId="7C4D8878" w:rsidR="000E13A6" w:rsidRPr="000E13A6" w:rsidRDefault="009A1D17" w:rsidP="000E13A6">
      <w:pPr>
        <w:pStyle w:val="RAN4observation0"/>
      </w:pPr>
      <w:bookmarkStart w:id="10" w:name="_Toc146657296"/>
      <w:bookmarkStart w:id="11" w:name="_Toc146657335"/>
      <w:bookmarkStart w:id="12" w:name="_Toc146657336"/>
      <w:bookmarkEnd w:id="10"/>
      <w:bookmarkEnd w:id="11"/>
      <w:r>
        <w:t xml:space="preserve">RRM </w:t>
      </w:r>
      <w:r w:rsidR="009944C3">
        <w:t xml:space="preserve">has </w:t>
      </w:r>
      <w:r w:rsidR="005D5999">
        <w:t xml:space="preserve">decided to </w:t>
      </w:r>
      <w:r w:rsidR="00651CA6">
        <w:t>reuse Rel-17</w:t>
      </w:r>
      <w:r w:rsidR="006A38C6">
        <w:t xml:space="preserve"> network signaling; hence, no new </w:t>
      </w:r>
      <w:r w:rsidR="00EE68F3">
        <w:t xml:space="preserve">network indication is </w:t>
      </w:r>
      <w:r w:rsidR="005D5999">
        <w:t>introduce</w:t>
      </w:r>
      <w:r w:rsidR="00EE68F3">
        <w:t>d.</w:t>
      </w:r>
      <w:bookmarkEnd w:id="12"/>
    </w:p>
    <w:p w14:paraId="3C798BAC" w14:textId="14CDC34B" w:rsidR="00F11567" w:rsidRPr="00F11567" w:rsidRDefault="000E13A6" w:rsidP="002B18E6">
      <w:pPr>
        <w:pStyle w:val="RAN4observation0"/>
      </w:pPr>
      <w:bookmarkStart w:id="13" w:name="_Toc146657337"/>
      <w:r>
        <w:t>RRM has introduced a</w:t>
      </w:r>
      <w:r w:rsidRPr="0005742E">
        <w:t xml:space="preserve"> single per-UE capability for FR2 HST CA and inter-frequency measurement enhancement</w:t>
      </w:r>
      <w:r>
        <w:t xml:space="preserve"> UE capability for Rel-18 HST FR2 CA.</w:t>
      </w:r>
      <w:bookmarkEnd w:id="13"/>
      <w:r>
        <w:t xml:space="preserve"> </w:t>
      </w:r>
    </w:p>
    <w:p w14:paraId="400BA9E7" w14:textId="77777777" w:rsidR="00CD7492" w:rsidRPr="008C39F7" w:rsidRDefault="00CD7492" w:rsidP="00A37002">
      <w:pPr>
        <w:pStyle w:val="RAN4H1"/>
      </w:pPr>
      <w:bookmarkStart w:id="14" w:name="_Toc116995848"/>
      <w:r w:rsidRPr="008C39F7">
        <w:t>Conclusion</w:t>
      </w:r>
      <w:bookmarkEnd w:id="14"/>
    </w:p>
    <w:p w14:paraId="420BCA79" w14:textId="743740A2" w:rsidR="00D5270B" w:rsidRPr="008C39F7" w:rsidRDefault="009D6C07" w:rsidP="00735B7D">
      <w:pPr>
        <w:rPr>
          <w:highlight w:val="yellow"/>
        </w:rPr>
      </w:pPr>
      <w:r>
        <w:t xml:space="preserve">In this paper, we </w:t>
      </w:r>
      <w:r w:rsidR="00FB6E21">
        <w:t xml:space="preserve">provide our views </w:t>
      </w:r>
      <w:r w:rsidR="00D9652B">
        <w:t xml:space="preserve">and responses to the agreements and </w:t>
      </w:r>
      <w:r w:rsidR="009A05EF">
        <w:t>WF</w:t>
      </w:r>
      <w:r w:rsidR="00D9652B">
        <w:t xml:space="preserve"> on HST FR2 PDSCH </w:t>
      </w:r>
      <w:r w:rsidR="001A346C">
        <w:t>with CA. T</w:t>
      </w:r>
      <w:r w:rsidR="005B4801" w:rsidRPr="008C39F7">
        <w:t>he</w:t>
      </w:r>
      <w:r w:rsidR="00735B7D">
        <w:t>y are summarized in the</w:t>
      </w:r>
      <w:r w:rsidR="005B4801" w:rsidRPr="008C39F7">
        <w:t xml:space="preserve"> following Observations </w:t>
      </w:r>
      <w:r w:rsidR="008B0961" w:rsidRPr="008C39F7">
        <w:t>and</w:t>
      </w:r>
      <w:r w:rsidR="005B4801" w:rsidRPr="008C39F7">
        <w:t xml:space="preserve"> Proposals</w:t>
      </w:r>
      <w:r w:rsidR="00735B7D">
        <w:t>:</w:t>
      </w:r>
    </w:p>
    <w:p w14:paraId="46055149" w14:textId="4A73604A" w:rsidR="000E13A6" w:rsidRDefault="00A4355E">
      <w:pPr>
        <w:pStyle w:val="TOC4"/>
        <w:rPr>
          <w:rFonts w:asciiTheme="minorHAnsi" w:eastAsiaTheme="minorEastAsia" w:hAnsiTheme="minorHAnsi"/>
          <w:kern w:val="2"/>
          <w:sz w:val="22"/>
          <w:lang w:val="en-DK" w:eastAsia="en-DK"/>
          <w14:ligatures w14:val="standardContextual"/>
        </w:rPr>
      </w:pPr>
      <w:r w:rsidRPr="008C39F7">
        <w:rPr>
          <w:i/>
          <w:iCs/>
        </w:rPr>
        <w:fldChar w:fldCharType="begin"/>
      </w:r>
      <w:r w:rsidRPr="008C39F7">
        <w:rPr>
          <w:i/>
          <w:iCs/>
        </w:rPr>
        <w:instrText xml:space="preserve"> TOC \n \h \z \t "RAN4 proposal,5,RAN4 observation,4" </w:instrText>
      </w:r>
      <w:r w:rsidRPr="008C39F7">
        <w:rPr>
          <w:i/>
          <w:iCs/>
        </w:rPr>
        <w:fldChar w:fldCharType="separate"/>
      </w:r>
      <w:hyperlink w:anchor="_Toc146657332" w:history="1">
        <w:r w:rsidR="000E13A6" w:rsidRPr="003516BF">
          <w:rPr>
            <w:rStyle w:val="Hyperlink"/>
            <w:b/>
            <w:noProof/>
          </w:rPr>
          <w:t>Observation 1:</w:t>
        </w:r>
        <w:r w:rsidR="000E13A6" w:rsidRPr="003516BF">
          <w:rPr>
            <w:rStyle w:val="Hyperlink"/>
            <w:noProof/>
          </w:rPr>
          <w:t xml:space="preserve"> Test cases and simulation parameters for HST FR2 PDSCH with CA have been discussed and agreed in RAN4#108.</w:t>
        </w:r>
      </w:hyperlink>
    </w:p>
    <w:p w14:paraId="550C2DD7" w14:textId="43FC6EDA" w:rsidR="000E13A6" w:rsidRDefault="000E13A6">
      <w:pPr>
        <w:pStyle w:val="TOC4"/>
        <w:rPr>
          <w:rFonts w:asciiTheme="minorHAnsi" w:eastAsiaTheme="minorEastAsia" w:hAnsiTheme="minorHAnsi"/>
          <w:kern w:val="2"/>
          <w:sz w:val="22"/>
          <w:lang w:val="en-DK" w:eastAsia="en-DK"/>
          <w14:ligatures w14:val="standardContextual"/>
        </w:rPr>
      </w:pPr>
      <w:hyperlink w:anchor="_Toc146657333" w:history="1">
        <w:r w:rsidRPr="003516BF">
          <w:rPr>
            <w:rStyle w:val="Hyperlink"/>
            <w:b/>
            <w:noProof/>
          </w:rPr>
          <w:t>Observation 2:</w:t>
        </w:r>
        <w:r w:rsidRPr="003516BF">
          <w:rPr>
            <w:rStyle w:val="Hyperlink"/>
            <w:noProof/>
          </w:rPr>
          <w:t xml:space="preserve"> Simulation results have been collected since RAN4#107.</w:t>
        </w:r>
      </w:hyperlink>
    </w:p>
    <w:p w14:paraId="4F478684" w14:textId="0CBAFA13" w:rsidR="000E13A6" w:rsidRDefault="000E13A6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kern w:val="2"/>
          <w:sz w:val="22"/>
          <w:lang w:val="en-DK" w:eastAsia="en-DK"/>
          <w14:ligatures w14:val="standardContextual"/>
        </w:rPr>
      </w:pPr>
      <w:hyperlink w:anchor="_Toc146657334" w:history="1">
        <w:r w:rsidRPr="003516BF">
          <w:rPr>
            <w:rStyle w:val="Hyperlink"/>
            <w:noProof/>
          </w:rPr>
          <w:t>Proposal 1: RAN4 to collect simulation results in RAN4#108bis for alignment, and define requirements for HST FR2 PDSCH with CA.</w:t>
        </w:r>
      </w:hyperlink>
    </w:p>
    <w:p w14:paraId="060067FF" w14:textId="4E765A93" w:rsidR="000E13A6" w:rsidRDefault="000E13A6">
      <w:pPr>
        <w:pStyle w:val="TOC4"/>
        <w:rPr>
          <w:rFonts w:asciiTheme="minorHAnsi" w:eastAsiaTheme="minorEastAsia" w:hAnsiTheme="minorHAnsi"/>
          <w:kern w:val="2"/>
          <w:sz w:val="22"/>
          <w:lang w:val="en-DK" w:eastAsia="en-DK"/>
          <w14:ligatures w14:val="standardContextual"/>
        </w:rPr>
      </w:pPr>
      <w:hyperlink w:anchor="_Toc146657336" w:history="1">
        <w:r w:rsidRPr="003516BF">
          <w:rPr>
            <w:rStyle w:val="Hyperlink"/>
            <w:b/>
            <w:noProof/>
          </w:rPr>
          <w:t>Observation 3:</w:t>
        </w:r>
        <w:r w:rsidRPr="003516BF">
          <w:rPr>
            <w:rStyle w:val="Hyperlink"/>
            <w:noProof/>
          </w:rPr>
          <w:t xml:space="preserve"> RRM has decided to reuse Rel-17 network signaling; hence, no new network indication is introduced.</w:t>
        </w:r>
      </w:hyperlink>
    </w:p>
    <w:p w14:paraId="58A266A5" w14:textId="43F4154D" w:rsidR="000E13A6" w:rsidRDefault="000E13A6">
      <w:pPr>
        <w:pStyle w:val="TOC4"/>
        <w:rPr>
          <w:rFonts w:asciiTheme="minorHAnsi" w:eastAsiaTheme="minorEastAsia" w:hAnsiTheme="minorHAnsi"/>
          <w:kern w:val="2"/>
          <w:sz w:val="22"/>
          <w:lang w:val="en-DK" w:eastAsia="en-DK"/>
          <w14:ligatures w14:val="standardContextual"/>
        </w:rPr>
      </w:pPr>
      <w:hyperlink w:anchor="_Toc146657337" w:history="1">
        <w:r w:rsidRPr="003516BF">
          <w:rPr>
            <w:rStyle w:val="Hyperlink"/>
            <w:b/>
            <w:noProof/>
          </w:rPr>
          <w:t>Observation 4:</w:t>
        </w:r>
        <w:r w:rsidRPr="003516BF">
          <w:rPr>
            <w:rStyle w:val="Hyperlink"/>
            <w:noProof/>
          </w:rPr>
          <w:t xml:space="preserve"> RRM has introduced a single per-UE capability for FR2 HST CA and inter-frequency measurement enhancement UE capability for Rel-18 HST FR2 CA.</w:t>
        </w:r>
      </w:hyperlink>
    </w:p>
    <w:p w14:paraId="49F016E6" w14:textId="41A6B830" w:rsidR="00847264" w:rsidRPr="008C39F7" w:rsidRDefault="00A4355E" w:rsidP="008C39F7">
      <w:r w:rsidRPr="008C39F7">
        <w:fldChar w:fldCharType="end"/>
      </w:r>
      <w:bookmarkStart w:id="15" w:name="_Toc116995849"/>
    </w:p>
    <w:p w14:paraId="1AAB4668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15"/>
    </w:p>
    <w:p w14:paraId="37B8B6E2" w14:textId="172066FF" w:rsidR="00687FA0" w:rsidRDefault="001A2EE7" w:rsidP="00A17DBB">
      <w:pPr>
        <w:pStyle w:val="ListParagraph"/>
        <w:numPr>
          <w:ilvl w:val="0"/>
          <w:numId w:val="21"/>
        </w:numPr>
        <w:ind w:right="-22"/>
      </w:pPr>
      <w:bookmarkStart w:id="16" w:name="_Ref114500673"/>
      <w:bookmarkStart w:id="17" w:name="_Ref141095399"/>
      <w:bookmarkEnd w:id="16"/>
      <w:r w:rsidRPr="001A2EE7">
        <w:t>R4-23</w:t>
      </w:r>
      <w:r w:rsidR="00603837">
        <w:t>13919</w:t>
      </w:r>
      <w:r w:rsidR="00D40288" w:rsidRPr="008C39F7">
        <w:t>,</w:t>
      </w:r>
      <w:r w:rsidR="000040DC" w:rsidRPr="008C39F7">
        <w:t xml:space="preserve"> </w:t>
      </w:r>
      <w:r w:rsidRPr="001A2EE7">
        <w:t>WF for FR2 HST demodulation requirements</w:t>
      </w:r>
      <w:r w:rsidR="000040DC" w:rsidRPr="008C39F7">
        <w:t xml:space="preserve">, </w:t>
      </w:r>
      <w:r w:rsidR="00F033CA">
        <w:t>Samsung</w:t>
      </w:r>
      <w:r w:rsidR="00B408B6" w:rsidRPr="008C39F7">
        <w:t xml:space="preserve">, </w:t>
      </w:r>
      <w:r w:rsidR="00CE3595">
        <w:t>RAN4#10</w:t>
      </w:r>
      <w:r w:rsidR="00603837">
        <w:t>8</w:t>
      </w:r>
      <w:r w:rsidR="00CE3595">
        <w:t xml:space="preserve">, </w:t>
      </w:r>
      <w:r w:rsidR="00603837">
        <w:t>Toulouse</w:t>
      </w:r>
      <w:r w:rsidR="00CE3595">
        <w:t xml:space="preserve">, </w:t>
      </w:r>
      <w:r w:rsidR="00603837">
        <w:t>France</w:t>
      </w:r>
      <w:r w:rsidR="00CE3595">
        <w:t xml:space="preserve">, </w:t>
      </w:r>
      <w:r w:rsidR="00603837">
        <w:t>August 21 - 25</w:t>
      </w:r>
      <w:r w:rsidR="00CE3595">
        <w:t>, 2023</w:t>
      </w:r>
      <w:r w:rsidR="000040DC" w:rsidRPr="008C39F7">
        <w:t>.</w:t>
      </w:r>
      <w:bookmarkEnd w:id="17"/>
      <w:r w:rsidR="000040DC" w:rsidRPr="008C39F7">
        <w:t xml:space="preserve"> </w:t>
      </w:r>
    </w:p>
    <w:p w14:paraId="556333EE" w14:textId="0EAE5A86" w:rsidR="00F033CA" w:rsidRPr="008C39F7" w:rsidRDefault="00F033CA" w:rsidP="00F033CA">
      <w:pPr>
        <w:pStyle w:val="ListParagraph"/>
        <w:numPr>
          <w:ilvl w:val="0"/>
          <w:numId w:val="21"/>
        </w:numPr>
      </w:pPr>
      <w:bookmarkStart w:id="18" w:name="_Ref141178010"/>
      <w:r w:rsidRPr="00F033CA">
        <w:t>R4-2308834 Simulation results summary for Rel-18 FR2 HST demodulation requirement, Samsung, RAN4#107, Incheon, South Korea, May 22 - 26, 2023.</w:t>
      </w:r>
      <w:bookmarkEnd w:id="18"/>
      <w:r w:rsidRPr="00F033CA">
        <w:t xml:space="preserve"> </w:t>
      </w:r>
    </w:p>
    <w:p w14:paraId="444CD14C" w14:textId="467E1985" w:rsidR="000040DC" w:rsidRDefault="00FA6508" w:rsidP="000040DC">
      <w:pPr>
        <w:pStyle w:val="ListParagraph"/>
        <w:numPr>
          <w:ilvl w:val="0"/>
          <w:numId w:val="21"/>
        </w:numPr>
        <w:ind w:right="-22"/>
      </w:pPr>
      <w:bookmarkStart w:id="19" w:name="_Ref141180561"/>
      <w:bookmarkStart w:id="20" w:name="_Hlk146032287"/>
      <w:r w:rsidRPr="00FA6508">
        <w:t>R4-2312798</w:t>
      </w:r>
      <w:r w:rsidR="000040DC" w:rsidRPr="008C39F7">
        <w:t xml:space="preserve">, </w:t>
      </w:r>
      <w:r w:rsidR="00FA7287" w:rsidRPr="00FA7287">
        <w:t>Simulation Results on HST FR2 Enhanced with Carrier Aggregation</w:t>
      </w:r>
      <w:r w:rsidR="000040DC" w:rsidRPr="008C39F7">
        <w:t>, Nokia, Nokia Shanghai Bell</w:t>
      </w:r>
      <w:r w:rsidR="00B408B6" w:rsidRPr="008C39F7">
        <w:t xml:space="preserve">, </w:t>
      </w:r>
      <w:bookmarkStart w:id="21" w:name="_Hlk146022272"/>
      <w:r w:rsidR="000040DC" w:rsidRPr="008C39F7">
        <w:t>RAN4 #10</w:t>
      </w:r>
      <w:r w:rsidR="00FA7287">
        <w:t>8</w:t>
      </w:r>
      <w:r w:rsidR="000040DC" w:rsidRPr="008C39F7">
        <w:t xml:space="preserve">, Toulouse, France, </w:t>
      </w:r>
      <w:r w:rsidR="00052965">
        <w:t xml:space="preserve">August </w:t>
      </w:r>
      <w:r w:rsidR="00FA7287">
        <w:t>21</w:t>
      </w:r>
      <w:r w:rsidR="000040DC" w:rsidRPr="008C39F7">
        <w:t xml:space="preserve"> – </w:t>
      </w:r>
      <w:r w:rsidR="00FA7287">
        <w:t>25</w:t>
      </w:r>
      <w:r w:rsidR="000040DC" w:rsidRPr="008C39F7">
        <w:t>, 202</w:t>
      </w:r>
      <w:r w:rsidR="00FA7287">
        <w:t>3</w:t>
      </w:r>
      <w:r w:rsidR="000040DC" w:rsidRPr="008C39F7">
        <w:t>.</w:t>
      </w:r>
      <w:bookmarkEnd w:id="19"/>
      <w:r w:rsidR="000040DC" w:rsidRPr="008C39F7">
        <w:t xml:space="preserve"> </w:t>
      </w:r>
      <w:bookmarkEnd w:id="21"/>
    </w:p>
    <w:p w14:paraId="1EFC6862" w14:textId="4983A5E7" w:rsidR="000D1403" w:rsidRDefault="000D1403" w:rsidP="000040DC">
      <w:pPr>
        <w:pStyle w:val="ListParagraph"/>
        <w:numPr>
          <w:ilvl w:val="0"/>
          <w:numId w:val="21"/>
        </w:numPr>
        <w:ind w:right="-22"/>
      </w:pPr>
      <w:bookmarkStart w:id="22" w:name="_Ref146022679"/>
      <w:bookmarkEnd w:id="20"/>
      <w:r>
        <w:t>R4-</w:t>
      </w:r>
      <w:r w:rsidR="00A128CA" w:rsidRPr="00A128CA">
        <w:t>2313920</w:t>
      </w:r>
      <w:r w:rsidR="00A128CA">
        <w:t xml:space="preserve">, </w:t>
      </w:r>
      <w:r w:rsidRPr="000D1403">
        <w:t>Simulation assumption for FR2 HST demodulation</w:t>
      </w:r>
      <w:r w:rsidR="00A128CA">
        <w:t xml:space="preserve">, Samsung, </w:t>
      </w:r>
      <w:r w:rsidR="00A128CA" w:rsidRPr="00A128CA">
        <w:t>RAN4 #108, Toulouse, France, August 21 – 25, 2023.</w:t>
      </w:r>
      <w:bookmarkEnd w:id="22"/>
    </w:p>
    <w:p w14:paraId="1448744A" w14:textId="72D03977" w:rsidR="007F593A" w:rsidRDefault="007F593A" w:rsidP="000040DC">
      <w:pPr>
        <w:pStyle w:val="ListParagraph"/>
        <w:numPr>
          <w:ilvl w:val="0"/>
          <w:numId w:val="21"/>
        </w:numPr>
        <w:ind w:right="-22"/>
      </w:pPr>
      <w:bookmarkStart w:id="23" w:name="_Ref146027546"/>
      <w:r w:rsidRPr="001A2EE7">
        <w:t>R4-2309825</w:t>
      </w:r>
      <w:r w:rsidRPr="008C39F7">
        <w:t xml:space="preserve">, </w:t>
      </w:r>
      <w:r w:rsidRPr="001A2EE7">
        <w:t>WF for FR2 HST demodulation requirements</w:t>
      </w:r>
      <w:r w:rsidRPr="008C39F7">
        <w:t xml:space="preserve">, </w:t>
      </w:r>
      <w:r>
        <w:t>Samsung</w:t>
      </w:r>
      <w:r w:rsidRPr="008C39F7">
        <w:t xml:space="preserve">, </w:t>
      </w:r>
      <w:r>
        <w:t>RAN4#107, Incheon, South Korea, May 22 - 26, 2023</w:t>
      </w:r>
      <w:r w:rsidRPr="008C39F7">
        <w:t>.</w:t>
      </w:r>
      <w:bookmarkEnd w:id="23"/>
    </w:p>
    <w:p w14:paraId="1A1FD398" w14:textId="02ED0355" w:rsidR="00232E85" w:rsidRDefault="00232E85" w:rsidP="00453F7C">
      <w:pPr>
        <w:pStyle w:val="ListParagraph"/>
        <w:numPr>
          <w:ilvl w:val="0"/>
          <w:numId w:val="21"/>
        </w:numPr>
      </w:pPr>
      <w:bookmarkStart w:id="24" w:name="_Ref146032343"/>
      <w:r w:rsidRPr="00232E85">
        <w:t>R4-</w:t>
      </w:r>
      <w:r w:rsidR="000962DE" w:rsidRPr="000962DE">
        <w:t>2316634</w:t>
      </w:r>
      <w:r w:rsidRPr="00232E85">
        <w:t xml:space="preserve">, Simulation Results on HST FR2 Enhanced with Carrier Aggregation, Nokia, Nokia Shanghai Bell, RAN4 #108, </w:t>
      </w:r>
      <w:r w:rsidR="0018344C">
        <w:t>Xiamen</w:t>
      </w:r>
      <w:r w:rsidRPr="00232E85">
        <w:t xml:space="preserve">, </w:t>
      </w:r>
      <w:r w:rsidR="0018344C">
        <w:t>China</w:t>
      </w:r>
      <w:r w:rsidRPr="00232E85">
        <w:t xml:space="preserve">, </w:t>
      </w:r>
      <w:r w:rsidR="0018344C">
        <w:t>October 09</w:t>
      </w:r>
      <w:r w:rsidRPr="00232E85">
        <w:t xml:space="preserve"> – </w:t>
      </w:r>
      <w:r w:rsidR="0018344C">
        <w:t>13</w:t>
      </w:r>
      <w:r w:rsidRPr="00232E85">
        <w:t>, 2023.</w:t>
      </w:r>
      <w:bookmarkEnd w:id="24"/>
      <w:r w:rsidRPr="00232E85">
        <w:t xml:space="preserve"> </w:t>
      </w:r>
    </w:p>
    <w:p w14:paraId="6AE8AB95" w14:textId="5842114E" w:rsidR="00940132" w:rsidRDefault="005C0E90" w:rsidP="003F2B43">
      <w:pPr>
        <w:pStyle w:val="ListParagraph"/>
        <w:numPr>
          <w:ilvl w:val="0"/>
          <w:numId w:val="21"/>
        </w:numPr>
      </w:pPr>
      <w:bookmarkStart w:id="25" w:name="_Ref146532890"/>
      <w:r w:rsidRPr="005C0E90">
        <w:t>R4-2314297</w:t>
      </w:r>
      <w:r w:rsidR="00737A9E">
        <w:t xml:space="preserve">, </w:t>
      </w:r>
      <w:r w:rsidR="00737A9E" w:rsidRPr="00737A9E">
        <w:t>WF on FR2 HST RRM requirements (part 1)</w:t>
      </w:r>
      <w:r w:rsidR="00737A9E">
        <w:t xml:space="preserve">, </w:t>
      </w:r>
      <w:r w:rsidR="00D1766C">
        <w:t>Samsung, RAN4#108, Toulouse, France, August 21st – 25th, 2023</w:t>
      </w:r>
      <w:bookmarkEnd w:id="25"/>
    </w:p>
    <w:p w14:paraId="33A2061B" w14:textId="72BA3C67" w:rsidR="0013281F" w:rsidRPr="00847264" w:rsidRDefault="0013281F" w:rsidP="0013281F">
      <w:pPr>
        <w:pStyle w:val="ListParagraph"/>
        <w:numPr>
          <w:ilvl w:val="0"/>
          <w:numId w:val="21"/>
        </w:numPr>
      </w:pPr>
      <w:bookmarkStart w:id="26" w:name="_Ref146534489"/>
      <w:r w:rsidRPr="0013281F">
        <w:t>R4-2312211</w:t>
      </w:r>
      <w:r w:rsidR="009911D5">
        <w:t>,</w:t>
      </w:r>
      <w:r w:rsidRPr="0013281F">
        <w:t xml:space="preserve"> Simulation results summary for Rel-18 FR2 HST demodulation requirement, Samsung, RAN4 #108, Toulouse, France, August 21 – 25, 2023.</w:t>
      </w:r>
      <w:bookmarkEnd w:id="26"/>
    </w:p>
    <w:sectPr w:rsidR="0013281F" w:rsidRPr="00847264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7DE7B" w14:textId="77777777" w:rsidR="00BF102A" w:rsidRDefault="00BF102A" w:rsidP="00001C9B">
      <w:pPr>
        <w:spacing w:after="0" w:line="240" w:lineRule="auto"/>
      </w:pPr>
      <w:r>
        <w:separator/>
      </w:r>
    </w:p>
  </w:endnote>
  <w:endnote w:type="continuationSeparator" w:id="0">
    <w:p w14:paraId="220C5975" w14:textId="77777777" w:rsidR="00BF102A" w:rsidRDefault="00BF102A" w:rsidP="00001C9B">
      <w:pPr>
        <w:spacing w:after="0" w:line="240" w:lineRule="auto"/>
      </w:pPr>
      <w:r>
        <w:continuationSeparator/>
      </w:r>
    </w:p>
  </w:endnote>
  <w:endnote w:type="continuationNotice" w:id="1">
    <w:p w14:paraId="33B84EF3" w14:textId="77777777" w:rsidR="00BF102A" w:rsidRDefault="00BF102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07493B" w14:textId="77777777" w:rsidR="00BF102A" w:rsidRDefault="00BF102A" w:rsidP="00001C9B">
      <w:pPr>
        <w:spacing w:after="0" w:line="240" w:lineRule="auto"/>
      </w:pPr>
      <w:r>
        <w:separator/>
      </w:r>
    </w:p>
  </w:footnote>
  <w:footnote w:type="continuationSeparator" w:id="0">
    <w:p w14:paraId="11DBC198" w14:textId="77777777" w:rsidR="00BF102A" w:rsidRDefault="00BF102A" w:rsidP="00001C9B">
      <w:pPr>
        <w:spacing w:after="0" w:line="240" w:lineRule="auto"/>
      </w:pPr>
      <w:r>
        <w:continuationSeparator/>
      </w:r>
    </w:p>
  </w:footnote>
  <w:footnote w:type="continuationNotice" w:id="1">
    <w:p w14:paraId="7FA3DD03" w14:textId="77777777" w:rsidR="00BF102A" w:rsidRDefault="00BF102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DA6019"/>
    <w:multiLevelType w:val="hybridMultilevel"/>
    <w:tmpl w:val="B2107CA2"/>
    <w:lvl w:ilvl="0" w:tplc="06BEF302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2" w:tplc="C84487B0">
      <w:start w:val="2"/>
      <w:numFmt w:val="bullet"/>
      <w:lvlText w:val="-"/>
      <w:lvlJc w:val="left"/>
      <w:pPr>
        <w:ind w:left="1460" w:hanging="420"/>
      </w:pPr>
      <w:rPr>
        <w:rFonts w:ascii="Calibri" w:eastAsia="SimSun" w:hAnsi="Calibri" w:cs="Calibri" w:hint="default"/>
      </w:rPr>
    </w:lvl>
    <w:lvl w:ilvl="3" w:tplc="04090009">
      <w:start w:val="1"/>
      <w:numFmt w:val="bullet"/>
      <w:lvlText w:val=""/>
      <w:lvlJc w:val="left"/>
      <w:pPr>
        <w:ind w:left="18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5"/>
  </w:num>
  <w:num w:numId="3" w16cid:durableId="1792749823">
    <w:abstractNumId w:val="10"/>
  </w:num>
  <w:num w:numId="4" w16cid:durableId="517735681">
    <w:abstractNumId w:val="4"/>
  </w:num>
  <w:num w:numId="5" w16cid:durableId="1142041724">
    <w:abstractNumId w:val="15"/>
  </w:num>
  <w:num w:numId="6" w16cid:durableId="80681869">
    <w:abstractNumId w:val="8"/>
  </w:num>
  <w:num w:numId="7" w16cid:durableId="1566528953">
    <w:abstractNumId w:val="9"/>
  </w:num>
  <w:num w:numId="8" w16cid:durableId="809788981">
    <w:abstractNumId w:val="9"/>
    <w:lvlOverride w:ilvl="0">
      <w:startOverride w:val="1"/>
    </w:lvlOverride>
  </w:num>
  <w:num w:numId="9" w16cid:durableId="1398822153">
    <w:abstractNumId w:val="9"/>
    <w:lvlOverride w:ilvl="0">
      <w:startOverride w:val="1"/>
    </w:lvlOverride>
  </w:num>
  <w:num w:numId="10" w16cid:durableId="1825466284">
    <w:abstractNumId w:val="9"/>
    <w:lvlOverride w:ilvl="0">
      <w:startOverride w:val="1"/>
    </w:lvlOverride>
  </w:num>
  <w:num w:numId="11" w16cid:durableId="1446922321">
    <w:abstractNumId w:val="8"/>
    <w:lvlOverride w:ilvl="0">
      <w:startOverride w:val="1"/>
    </w:lvlOverride>
  </w:num>
  <w:num w:numId="12" w16cid:durableId="122584543">
    <w:abstractNumId w:val="9"/>
    <w:lvlOverride w:ilvl="0">
      <w:startOverride w:val="1"/>
    </w:lvlOverride>
  </w:num>
  <w:num w:numId="13" w16cid:durableId="818807267">
    <w:abstractNumId w:val="8"/>
    <w:lvlOverride w:ilvl="0">
      <w:startOverride w:val="1"/>
    </w:lvlOverride>
  </w:num>
  <w:num w:numId="14" w16cid:durableId="883829348">
    <w:abstractNumId w:val="9"/>
    <w:lvlOverride w:ilvl="0">
      <w:startOverride w:val="1"/>
    </w:lvlOverride>
  </w:num>
  <w:num w:numId="15" w16cid:durableId="438372887">
    <w:abstractNumId w:val="16"/>
  </w:num>
  <w:num w:numId="16" w16cid:durableId="516113510">
    <w:abstractNumId w:val="3"/>
  </w:num>
  <w:num w:numId="17" w16cid:durableId="1456096507">
    <w:abstractNumId w:val="13"/>
  </w:num>
  <w:num w:numId="18" w16cid:durableId="1397970374">
    <w:abstractNumId w:val="13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7"/>
  </w:num>
  <w:num w:numId="21" w16cid:durableId="1659071369">
    <w:abstractNumId w:val="11"/>
  </w:num>
  <w:num w:numId="22" w16cid:durableId="1938362445">
    <w:abstractNumId w:val="8"/>
    <w:lvlOverride w:ilvl="0">
      <w:startOverride w:val="1"/>
    </w:lvlOverride>
  </w:num>
  <w:num w:numId="23" w16cid:durableId="913515990">
    <w:abstractNumId w:val="9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288703598">
    <w:abstractNumId w:val="6"/>
  </w:num>
  <w:num w:numId="28" w16cid:durableId="517232974">
    <w:abstractNumId w:val="14"/>
  </w:num>
  <w:num w:numId="29" w16cid:durableId="12180831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E4674C"/>
    <w:rsid w:val="00001C9B"/>
    <w:rsid w:val="00003337"/>
    <w:rsid w:val="000040DC"/>
    <w:rsid w:val="000049FD"/>
    <w:rsid w:val="00011784"/>
    <w:rsid w:val="00012877"/>
    <w:rsid w:val="000151EF"/>
    <w:rsid w:val="000155C2"/>
    <w:rsid w:val="000239F5"/>
    <w:rsid w:val="0004226E"/>
    <w:rsid w:val="00044177"/>
    <w:rsid w:val="00047BA7"/>
    <w:rsid w:val="00050C84"/>
    <w:rsid w:val="00052965"/>
    <w:rsid w:val="00052B07"/>
    <w:rsid w:val="0005464F"/>
    <w:rsid w:val="0005742E"/>
    <w:rsid w:val="00070188"/>
    <w:rsid w:val="000717C8"/>
    <w:rsid w:val="00073197"/>
    <w:rsid w:val="0008612A"/>
    <w:rsid w:val="00086E40"/>
    <w:rsid w:val="00090E18"/>
    <w:rsid w:val="000962DE"/>
    <w:rsid w:val="000A10BC"/>
    <w:rsid w:val="000B0056"/>
    <w:rsid w:val="000C2FC7"/>
    <w:rsid w:val="000C3C7B"/>
    <w:rsid w:val="000D0F93"/>
    <w:rsid w:val="000D1403"/>
    <w:rsid w:val="000D4E14"/>
    <w:rsid w:val="000D6C43"/>
    <w:rsid w:val="000E13A6"/>
    <w:rsid w:val="000F1967"/>
    <w:rsid w:val="001012EC"/>
    <w:rsid w:val="001025C4"/>
    <w:rsid w:val="00106416"/>
    <w:rsid w:val="00110481"/>
    <w:rsid w:val="001127C9"/>
    <w:rsid w:val="00114498"/>
    <w:rsid w:val="00115B88"/>
    <w:rsid w:val="00116916"/>
    <w:rsid w:val="001233B3"/>
    <w:rsid w:val="00126165"/>
    <w:rsid w:val="0013281F"/>
    <w:rsid w:val="00132F6A"/>
    <w:rsid w:val="00133913"/>
    <w:rsid w:val="00140221"/>
    <w:rsid w:val="00145981"/>
    <w:rsid w:val="00146712"/>
    <w:rsid w:val="00147838"/>
    <w:rsid w:val="001642FC"/>
    <w:rsid w:val="0016496B"/>
    <w:rsid w:val="00171595"/>
    <w:rsid w:val="00172FA2"/>
    <w:rsid w:val="001743E2"/>
    <w:rsid w:val="001745F8"/>
    <w:rsid w:val="00177A3E"/>
    <w:rsid w:val="0018344C"/>
    <w:rsid w:val="001838CF"/>
    <w:rsid w:val="001868EE"/>
    <w:rsid w:val="001909A0"/>
    <w:rsid w:val="00197D5E"/>
    <w:rsid w:val="001A03F5"/>
    <w:rsid w:val="001A2EE7"/>
    <w:rsid w:val="001A346C"/>
    <w:rsid w:val="001A3BA4"/>
    <w:rsid w:val="001A66CF"/>
    <w:rsid w:val="001A6D1F"/>
    <w:rsid w:val="001C1DAD"/>
    <w:rsid w:val="001C5AF6"/>
    <w:rsid w:val="001E30F6"/>
    <w:rsid w:val="001F3724"/>
    <w:rsid w:val="00205CEB"/>
    <w:rsid w:val="00215F35"/>
    <w:rsid w:val="00217EE5"/>
    <w:rsid w:val="00220B45"/>
    <w:rsid w:val="0022513C"/>
    <w:rsid w:val="00232E85"/>
    <w:rsid w:val="00235F5C"/>
    <w:rsid w:val="00240EF7"/>
    <w:rsid w:val="002536A1"/>
    <w:rsid w:val="00253D9A"/>
    <w:rsid w:val="00256FD4"/>
    <w:rsid w:val="00257FA3"/>
    <w:rsid w:val="0026092E"/>
    <w:rsid w:val="00277B56"/>
    <w:rsid w:val="0028101E"/>
    <w:rsid w:val="002848BE"/>
    <w:rsid w:val="00291AB0"/>
    <w:rsid w:val="00296D52"/>
    <w:rsid w:val="00297316"/>
    <w:rsid w:val="002A19F5"/>
    <w:rsid w:val="002A3F7C"/>
    <w:rsid w:val="002A5ACA"/>
    <w:rsid w:val="002B18E6"/>
    <w:rsid w:val="002B310B"/>
    <w:rsid w:val="002B4922"/>
    <w:rsid w:val="002B6B90"/>
    <w:rsid w:val="002C2093"/>
    <w:rsid w:val="002C22C3"/>
    <w:rsid w:val="002C2D19"/>
    <w:rsid w:val="002C34BA"/>
    <w:rsid w:val="002C5273"/>
    <w:rsid w:val="002D10FA"/>
    <w:rsid w:val="002D4C55"/>
    <w:rsid w:val="002E1C9B"/>
    <w:rsid w:val="002E446A"/>
    <w:rsid w:val="002E6DED"/>
    <w:rsid w:val="00300956"/>
    <w:rsid w:val="003012BD"/>
    <w:rsid w:val="003026AF"/>
    <w:rsid w:val="003040BD"/>
    <w:rsid w:val="003113C4"/>
    <w:rsid w:val="00317187"/>
    <w:rsid w:val="00322A1D"/>
    <w:rsid w:val="0032499A"/>
    <w:rsid w:val="003341F7"/>
    <w:rsid w:val="00336315"/>
    <w:rsid w:val="0034354C"/>
    <w:rsid w:val="00344891"/>
    <w:rsid w:val="00347722"/>
    <w:rsid w:val="00347FEC"/>
    <w:rsid w:val="003550CE"/>
    <w:rsid w:val="00356F45"/>
    <w:rsid w:val="003607F2"/>
    <w:rsid w:val="00366593"/>
    <w:rsid w:val="00366B74"/>
    <w:rsid w:val="0038313A"/>
    <w:rsid w:val="0039228A"/>
    <w:rsid w:val="003A0BCB"/>
    <w:rsid w:val="003A710A"/>
    <w:rsid w:val="003B0246"/>
    <w:rsid w:val="003B0551"/>
    <w:rsid w:val="003B083F"/>
    <w:rsid w:val="003B659E"/>
    <w:rsid w:val="003C1B55"/>
    <w:rsid w:val="003C275E"/>
    <w:rsid w:val="003C4FDE"/>
    <w:rsid w:val="003D7013"/>
    <w:rsid w:val="003E58DF"/>
    <w:rsid w:val="003E7D20"/>
    <w:rsid w:val="003F2B43"/>
    <w:rsid w:val="00404C4C"/>
    <w:rsid w:val="004141C1"/>
    <w:rsid w:val="0041423F"/>
    <w:rsid w:val="00414F81"/>
    <w:rsid w:val="00417879"/>
    <w:rsid w:val="0042106A"/>
    <w:rsid w:val="00436A0F"/>
    <w:rsid w:val="00437150"/>
    <w:rsid w:val="0043750A"/>
    <w:rsid w:val="00451193"/>
    <w:rsid w:val="00453F7C"/>
    <w:rsid w:val="0046251F"/>
    <w:rsid w:val="00462B91"/>
    <w:rsid w:val="004730E9"/>
    <w:rsid w:val="004732E9"/>
    <w:rsid w:val="004743E1"/>
    <w:rsid w:val="00484F72"/>
    <w:rsid w:val="004854BB"/>
    <w:rsid w:val="00487681"/>
    <w:rsid w:val="00494493"/>
    <w:rsid w:val="00496606"/>
    <w:rsid w:val="00496838"/>
    <w:rsid w:val="004A488B"/>
    <w:rsid w:val="004A58A7"/>
    <w:rsid w:val="004A7E9D"/>
    <w:rsid w:val="004C13B9"/>
    <w:rsid w:val="004D7841"/>
    <w:rsid w:val="004E2501"/>
    <w:rsid w:val="004E5E66"/>
    <w:rsid w:val="004E6918"/>
    <w:rsid w:val="004E7ADB"/>
    <w:rsid w:val="004F1AEC"/>
    <w:rsid w:val="00503B4D"/>
    <w:rsid w:val="00504EE9"/>
    <w:rsid w:val="00510B46"/>
    <w:rsid w:val="005155E3"/>
    <w:rsid w:val="0052012B"/>
    <w:rsid w:val="00521576"/>
    <w:rsid w:val="005250E6"/>
    <w:rsid w:val="00540ABA"/>
    <w:rsid w:val="00542D23"/>
    <w:rsid w:val="005430DB"/>
    <w:rsid w:val="005443C1"/>
    <w:rsid w:val="0054442C"/>
    <w:rsid w:val="005452F1"/>
    <w:rsid w:val="00550285"/>
    <w:rsid w:val="00554A06"/>
    <w:rsid w:val="0056116B"/>
    <w:rsid w:val="00561304"/>
    <w:rsid w:val="00562492"/>
    <w:rsid w:val="00572A20"/>
    <w:rsid w:val="00574C96"/>
    <w:rsid w:val="00576786"/>
    <w:rsid w:val="005836F8"/>
    <w:rsid w:val="005838AA"/>
    <w:rsid w:val="005918FA"/>
    <w:rsid w:val="00592A86"/>
    <w:rsid w:val="005A4C57"/>
    <w:rsid w:val="005B07D5"/>
    <w:rsid w:val="005B4801"/>
    <w:rsid w:val="005C0E90"/>
    <w:rsid w:val="005C23A4"/>
    <w:rsid w:val="005C329E"/>
    <w:rsid w:val="005D150A"/>
    <w:rsid w:val="005D1CDF"/>
    <w:rsid w:val="005D2BB7"/>
    <w:rsid w:val="005D5179"/>
    <w:rsid w:val="005D5999"/>
    <w:rsid w:val="005E61A8"/>
    <w:rsid w:val="005E67B1"/>
    <w:rsid w:val="005F21CD"/>
    <w:rsid w:val="005F2A84"/>
    <w:rsid w:val="005F6419"/>
    <w:rsid w:val="00603837"/>
    <w:rsid w:val="0060543D"/>
    <w:rsid w:val="006104DD"/>
    <w:rsid w:val="006130B5"/>
    <w:rsid w:val="00617400"/>
    <w:rsid w:val="006226D7"/>
    <w:rsid w:val="00624EC2"/>
    <w:rsid w:val="006319E2"/>
    <w:rsid w:val="00632D29"/>
    <w:rsid w:val="00634513"/>
    <w:rsid w:val="00637C36"/>
    <w:rsid w:val="00642EE4"/>
    <w:rsid w:val="00642FB8"/>
    <w:rsid w:val="00651CA6"/>
    <w:rsid w:val="00664950"/>
    <w:rsid w:val="00664DE0"/>
    <w:rsid w:val="00671569"/>
    <w:rsid w:val="00671FA7"/>
    <w:rsid w:val="00683220"/>
    <w:rsid w:val="00684989"/>
    <w:rsid w:val="00687E65"/>
    <w:rsid w:val="00687FA0"/>
    <w:rsid w:val="00690225"/>
    <w:rsid w:val="00693F71"/>
    <w:rsid w:val="006A38C6"/>
    <w:rsid w:val="006A3C11"/>
    <w:rsid w:val="006A5EFD"/>
    <w:rsid w:val="006B62D5"/>
    <w:rsid w:val="006B7010"/>
    <w:rsid w:val="006C3095"/>
    <w:rsid w:val="006D205D"/>
    <w:rsid w:val="006E1151"/>
    <w:rsid w:val="006E6311"/>
    <w:rsid w:val="006E71D8"/>
    <w:rsid w:val="006F135D"/>
    <w:rsid w:val="006F2470"/>
    <w:rsid w:val="006F7832"/>
    <w:rsid w:val="006F79BA"/>
    <w:rsid w:val="00701D6E"/>
    <w:rsid w:val="007145FF"/>
    <w:rsid w:val="00714C71"/>
    <w:rsid w:val="00715B2A"/>
    <w:rsid w:val="00735B7D"/>
    <w:rsid w:val="00737A9E"/>
    <w:rsid w:val="007450F1"/>
    <w:rsid w:val="00747CA8"/>
    <w:rsid w:val="0075061D"/>
    <w:rsid w:val="00751515"/>
    <w:rsid w:val="00755969"/>
    <w:rsid w:val="00760106"/>
    <w:rsid w:val="007620F2"/>
    <w:rsid w:val="007626B7"/>
    <w:rsid w:val="00763FA5"/>
    <w:rsid w:val="0078212B"/>
    <w:rsid w:val="007833C0"/>
    <w:rsid w:val="00784DF6"/>
    <w:rsid w:val="00785232"/>
    <w:rsid w:val="00791A3B"/>
    <w:rsid w:val="0079257B"/>
    <w:rsid w:val="007A1E71"/>
    <w:rsid w:val="007A6656"/>
    <w:rsid w:val="007B186C"/>
    <w:rsid w:val="007C0CC6"/>
    <w:rsid w:val="007C1696"/>
    <w:rsid w:val="007C3ED0"/>
    <w:rsid w:val="007C4BA2"/>
    <w:rsid w:val="007C5971"/>
    <w:rsid w:val="007D3A7E"/>
    <w:rsid w:val="007E5664"/>
    <w:rsid w:val="007E5C78"/>
    <w:rsid w:val="007F0880"/>
    <w:rsid w:val="007F54B9"/>
    <w:rsid w:val="007F593A"/>
    <w:rsid w:val="00802EA1"/>
    <w:rsid w:val="00806A76"/>
    <w:rsid w:val="008101B5"/>
    <w:rsid w:val="00811C9D"/>
    <w:rsid w:val="00812C61"/>
    <w:rsid w:val="0081372A"/>
    <w:rsid w:val="0081625F"/>
    <w:rsid w:val="00816C80"/>
    <w:rsid w:val="00830463"/>
    <w:rsid w:val="00841BCD"/>
    <w:rsid w:val="008467E3"/>
    <w:rsid w:val="00847264"/>
    <w:rsid w:val="00851A8E"/>
    <w:rsid w:val="0085365B"/>
    <w:rsid w:val="00854CDD"/>
    <w:rsid w:val="00855496"/>
    <w:rsid w:val="00857EFA"/>
    <w:rsid w:val="00861F8C"/>
    <w:rsid w:val="0086413C"/>
    <w:rsid w:val="008826C1"/>
    <w:rsid w:val="00883DFD"/>
    <w:rsid w:val="00884A59"/>
    <w:rsid w:val="00885C54"/>
    <w:rsid w:val="00886344"/>
    <w:rsid w:val="008911A4"/>
    <w:rsid w:val="00896D10"/>
    <w:rsid w:val="00897901"/>
    <w:rsid w:val="008A1BF7"/>
    <w:rsid w:val="008A4034"/>
    <w:rsid w:val="008A5B0E"/>
    <w:rsid w:val="008B0961"/>
    <w:rsid w:val="008C37F1"/>
    <w:rsid w:val="008C3932"/>
    <w:rsid w:val="008C39F7"/>
    <w:rsid w:val="008D7F0C"/>
    <w:rsid w:val="008E79A7"/>
    <w:rsid w:val="0090091A"/>
    <w:rsid w:val="009042BD"/>
    <w:rsid w:val="00904772"/>
    <w:rsid w:val="00904FE4"/>
    <w:rsid w:val="00906F26"/>
    <w:rsid w:val="009145BC"/>
    <w:rsid w:val="00924DA1"/>
    <w:rsid w:val="0093479E"/>
    <w:rsid w:val="009357AA"/>
    <w:rsid w:val="00936159"/>
    <w:rsid w:val="00940132"/>
    <w:rsid w:val="00940408"/>
    <w:rsid w:val="00941832"/>
    <w:rsid w:val="00951A83"/>
    <w:rsid w:val="009636F0"/>
    <w:rsid w:val="00965FCB"/>
    <w:rsid w:val="00977E1D"/>
    <w:rsid w:val="009853C2"/>
    <w:rsid w:val="00985818"/>
    <w:rsid w:val="009911D5"/>
    <w:rsid w:val="009944C3"/>
    <w:rsid w:val="009964DC"/>
    <w:rsid w:val="009A05EF"/>
    <w:rsid w:val="009A1D17"/>
    <w:rsid w:val="009A3E75"/>
    <w:rsid w:val="009B0573"/>
    <w:rsid w:val="009B7A55"/>
    <w:rsid w:val="009B7B4B"/>
    <w:rsid w:val="009B7C21"/>
    <w:rsid w:val="009C02AC"/>
    <w:rsid w:val="009D6C07"/>
    <w:rsid w:val="009E3B2F"/>
    <w:rsid w:val="009F131B"/>
    <w:rsid w:val="009F6392"/>
    <w:rsid w:val="009F70C5"/>
    <w:rsid w:val="00A04992"/>
    <w:rsid w:val="00A11D0A"/>
    <w:rsid w:val="00A128CA"/>
    <w:rsid w:val="00A147AA"/>
    <w:rsid w:val="00A21D71"/>
    <w:rsid w:val="00A22B78"/>
    <w:rsid w:val="00A25AE5"/>
    <w:rsid w:val="00A3245B"/>
    <w:rsid w:val="00A37002"/>
    <w:rsid w:val="00A4355E"/>
    <w:rsid w:val="00A520D9"/>
    <w:rsid w:val="00A57C29"/>
    <w:rsid w:val="00A61B94"/>
    <w:rsid w:val="00A65698"/>
    <w:rsid w:val="00A74078"/>
    <w:rsid w:val="00A85EA5"/>
    <w:rsid w:val="00A9033A"/>
    <w:rsid w:val="00A90501"/>
    <w:rsid w:val="00A92BCD"/>
    <w:rsid w:val="00A970DB"/>
    <w:rsid w:val="00AA1B0E"/>
    <w:rsid w:val="00AA47B6"/>
    <w:rsid w:val="00AA73AB"/>
    <w:rsid w:val="00AB2367"/>
    <w:rsid w:val="00AB46E4"/>
    <w:rsid w:val="00AC163B"/>
    <w:rsid w:val="00AC5CA7"/>
    <w:rsid w:val="00AC6058"/>
    <w:rsid w:val="00AE2BA5"/>
    <w:rsid w:val="00AE3E8D"/>
    <w:rsid w:val="00AE56B1"/>
    <w:rsid w:val="00AE6D09"/>
    <w:rsid w:val="00AF0B27"/>
    <w:rsid w:val="00AF7A7C"/>
    <w:rsid w:val="00B02070"/>
    <w:rsid w:val="00B1521A"/>
    <w:rsid w:val="00B16EC0"/>
    <w:rsid w:val="00B20F7B"/>
    <w:rsid w:val="00B214F3"/>
    <w:rsid w:val="00B27999"/>
    <w:rsid w:val="00B408B6"/>
    <w:rsid w:val="00B4746F"/>
    <w:rsid w:val="00B52706"/>
    <w:rsid w:val="00B542DA"/>
    <w:rsid w:val="00B650B6"/>
    <w:rsid w:val="00B6697B"/>
    <w:rsid w:val="00B716B9"/>
    <w:rsid w:val="00B71837"/>
    <w:rsid w:val="00B73862"/>
    <w:rsid w:val="00B73F43"/>
    <w:rsid w:val="00B75BBF"/>
    <w:rsid w:val="00BA1237"/>
    <w:rsid w:val="00BA5C22"/>
    <w:rsid w:val="00BA6B66"/>
    <w:rsid w:val="00BA6E48"/>
    <w:rsid w:val="00BB17A7"/>
    <w:rsid w:val="00BB3918"/>
    <w:rsid w:val="00BB41CB"/>
    <w:rsid w:val="00BB5D18"/>
    <w:rsid w:val="00BE0AF6"/>
    <w:rsid w:val="00BE1F03"/>
    <w:rsid w:val="00BE58A7"/>
    <w:rsid w:val="00BF102A"/>
    <w:rsid w:val="00BF2218"/>
    <w:rsid w:val="00C03190"/>
    <w:rsid w:val="00C0426B"/>
    <w:rsid w:val="00C045DF"/>
    <w:rsid w:val="00C10805"/>
    <w:rsid w:val="00C16FED"/>
    <w:rsid w:val="00C26D43"/>
    <w:rsid w:val="00C30B29"/>
    <w:rsid w:val="00C334EF"/>
    <w:rsid w:val="00C35323"/>
    <w:rsid w:val="00C37519"/>
    <w:rsid w:val="00C46548"/>
    <w:rsid w:val="00C574D5"/>
    <w:rsid w:val="00C6190B"/>
    <w:rsid w:val="00C61B0C"/>
    <w:rsid w:val="00C62948"/>
    <w:rsid w:val="00C7007E"/>
    <w:rsid w:val="00C73F32"/>
    <w:rsid w:val="00C74A73"/>
    <w:rsid w:val="00C76663"/>
    <w:rsid w:val="00C8069F"/>
    <w:rsid w:val="00C85571"/>
    <w:rsid w:val="00C87462"/>
    <w:rsid w:val="00CA180C"/>
    <w:rsid w:val="00CA1E39"/>
    <w:rsid w:val="00CB22B2"/>
    <w:rsid w:val="00CB3A4B"/>
    <w:rsid w:val="00CC3EE2"/>
    <w:rsid w:val="00CD28F0"/>
    <w:rsid w:val="00CD5840"/>
    <w:rsid w:val="00CD7492"/>
    <w:rsid w:val="00CE3595"/>
    <w:rsid w:val="00CE3A6B"/>
    <w:rsid w:val="00D00211"/>
    <w:rsid w:val="00D01AAC"/>
    <w:rsid w:val="00D06309"/>
    <w:rsid w:val="00D109DB"/>
    <w:rsid w:val="00D11EF7"/>
    <w:rsid w:val="00D17204"/>
    <w:rsid w:val="00D1766C"/>
    <w:rsid w:val="00D22FBE"/>
    <w:rsid w:val="00D343D9"/>
    <w:rsid w:val="00D351EA"/>
    <w:rsid w:val="00D40288"/>
    <w:rsid w:val="00D40BC9"/>
    <w:rsid w:val="00D43403"/>
    <w:rsid w:val="00D51F4D"/>
    <w:rsid w:val="00D5270B"/>
    <w:rsid w:val="00D55BD8"/>
    <w:rsid w:val="00D62695"/>
    <w:rsid w:val="00D62E71"/>
    <w:rsid w:val="00D6430D"/>
    <w:rsid w:val="00D66188"/>
    <w:rsid w:val="00D70AFD"/>
    <w:rsid w:val="00D731F6"/>
    <w:rsid w:val="00D740CA"/>
    <w:rsid w:val="00D83847"/>
    <w:rsid w:val="00D85728"/>
    <w:rsid w:val="00D8767A"/>
    <w:rsid w:val="00D94E0D"/>
    <w:rsid w:val="00D95481"/>
    <w:rsid w:val="00D9652B"/>
    <w:rsid w:val="00DA08CE"/>
    <w:rsid w:val="00DA6F36"/>
    <w:rsid w:val="00DB004D"/>
    <w:rsid w:val="00DB2EB1"/>
    <w:rsid w:val="00DC7A13"/>
    <w:rsid w:val="00DD1C59"/>
    <w:rsid w:val="00DD3D34"/>
    <w:rsid w:val="00DD43E9"/>
    <w:rsid w:val="00DF2997"/>
    <w:rsid w:val="00DF5AE1"/>
    <w:rsid w:val="00E04F0E"/>
    <w:rsid w:val="00E10BC4"/>
    <w:rsid w:val="00E1415D"/>
    <w:rsid w:val="00E15951"/>
    <w:rsid w:val="00E226CE"/>
    <w:rsid w:val="00E26F35"/>
    <w:rsid w:val="00E323E9"/>
    <w:rsid w:val="00E34018"/>
    <w:rsid w:val="00E377F0"/>
    <w:rsid w:val="00E437D2"/>
    <w:rsid w:val="00E4674C"/>
    <w:rsid w:val="00E538E8"/>
    <w:rsid w:val="00E55751"/>
    <w:rsid w:val="00E63DF3"/>
    <w:rsid w:val="00E65F4E"/>
    <w:rsid w:val="00E917ED"/>
    <w:rsid w:val="00E97F4C"/>
    <w:rsid w:val="00EA2311"/>
    <w:rsid w:val="00EB4B45"/>
    <w:rsid w:val="00EC01F1"/>
    <w:rsid w:val="00EC7BC3"/>
    <w:rsid w:val="00ED7135"/>
    <w:rsid w:val="00ED7600"/>
    <w:rsid w:val="00EE2545"/>
    <w:rsid w:val="00EE26AE"/>
    <w:rsid w:val="00EE3A1E"/>
    <w:rsid w:val="00EE4945"/>
    <w:rsid w:val="00EE68F3"/>
    <w:rsid w:val="00EE73A4"/>
    <w:rsid w:val="00EE7449"/>
    <w:rsid w:val="00EF6073"/>
    <w:rsid w:val="00EF698B"/>
    <w:rsid w:val="00F033CA"/>
    <w:rsid w:val="00F04C45"/>
    <w:rsid w:val="00F054B7"/>
    <w:rsid w:val="00F11567"/>
    <w:rsid w:val="00F1362C"/>
    <w:rsid w:val="00F16796"/>
    <w:rsid w:val="00F23D86"/>
    <w:rsid w:val="00F3563B"/>
    <w:rsid w:val="00F367CD"/>
    <w:rsid w:val="00F414F1"/>
    <w:rsid w:val="00F422C2"/>
    <w:rsid w:val="00F508B8"/>
    <w:rsid w:val="00F72CB1"/>
    <w:rsid w:val="00F8215E"/>
    <w:rsid w:val="00F824F5"/>
    <w:rsid w:val="00F8455A"/>
    <w:rsid w:val="00F90FAB"/>
    <w:rsid w:val="00F9374D"/>
    <w:rsid w:val="00FA4D7F"/>
    <w:rsid w:val="00FA6508"/>
    <w:rsid w:val="00FA7287"/>
    <w:rsid w:val="00FB68A4"/>
    <w:rsid w:val="00FB6E21"/>
    <w:rsid w:val="00FB778A"/>
    <w:rsid w:val="00FC29B9"/>
    <w:rsid w:val="00FC6FD3"/>
    <w:rsid w:val="00FE305C"/>
    <w:rsid w:val="00FE3A7A"/>
    <w:rsid w:val="00FF0301"/>
    <w:rsid w:val="00FF2D6E"/>
    <w:rsid w:val="00FF7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226A64C"/>
  <w15:chartTrackingRefBased/>
  <w15:docId w15:val="{06966B13-B657-496E-962C-3E7EF506A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목록 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列表段落 Char,R4_bullets Char,列表段落1 Char,—ño’i—Ž Char,¥¡¡¡¡ì¬º¥¹¥È¶ÎÂä Char,ÁÐ³ö¶ÎÂä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DB2EB1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Revision">
    <w:name w:val="Revision"/>
    <w:hidden/>
    <w:uiPriority w:val="99"/>
    <w:semiHidden/>
    <w:rsid w:val="003012BD"/>
    <w:pPr>
      <w:spacing w:after="0" w:line="240" w:lineRule="auto"/>
    </w:pPr>
    <w:rPr>
      <w:rFonts w:ascii="Times New Roman" w:hAnsi="Times New Roman"/>
      <w:sz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1A66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A66CF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1A66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A66CF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09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petrov\Nokia\5G%20Radio%20-%20RAN4%205G%20Documents\RAN4%20108%20Toulouse\!Templates\3GPP_Paper_Template_RAN4_%23108_Dimitri_brief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5AIRPNAIUNRU-1328258698-27199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https://nokia.sharepoint.com/sites/c5g/5gradio/_layouts/15/DocIdRedir.aspx?ID=5AIRPNAIUNRU-1328258698-27199</Url>
      <Description>5AIRPNAIUNRU-1328258698-27199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6.xml><?xml version="1.0" encoding="utf-8"?>
<ds:datastoreItem xmlns:ds="http://schemas.openxmlformats.org/officeDocument/2006/customXml" ds:itemID="{0A68C9C2-3E3E-49C0-88EB-E2A34DAE05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3GPP_Paper_Template_RAN4_#108_Dimitri_brief</Template>
  <TotalTime>6</TotalTime>
  <Pages>3</Pages>
  <Words>1243</Words>
  <Characters>7088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Aditya Amah (Nokia)</cp:lastModifiedBy>
  <cp:revision>5</cp:revision>
  <dcterms:created xsi:type="dcterms:W3CDTF">2023-09-27T17:10:00Z</dcterms:created>
  <dcterms:modified xsi:type="dcterms:W3CDTF">2023-09-27T17:16:00Z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be4f7a45-d819-4874-a5f5-86ce76190544</vt:lpwstr>
  </property>
  <property fmtid="{D5CDD505-2E9C-101B-9397-08002B2CF9AE}" pid="11" name="MediaServiceImageTags">
    <vt:lpwstr/>
  </property>
</Properties>
</file>